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B64E9" w14:textId="77777777" w:rsidR="00633106" w:rsidRDefault="00633106"/>
    <w:p w14:paraId="071B1989" w14:textId="77777777" w:rsidR="00633106" w:rsidRDefault="00633106"/>
    <w:p w14:paraId="35AF5CE9" w14:textId="77777777" w:rsidR="00633106" w:rsidRDefault="00633106"/>
    <w:p w14:paraId="238C1CB4" w14:textId="77777777" w:rsidR="00633106" w:rsidRDefault="00633106"/>
    <w:p w14:paraId="5135F8DC" w14:textId="77777777" w:rsidR="00633106" w:rsidRDefault="00633106"/>
    <w:p w14:paraId="1E98F71A" w14:textId="7C3838D4" w:rsidR="00633106" w:rsidRPr="00B73D62" w:rsidRDefault="00633106" w:rsidP="00814C4F">
      <w:pPr>
        <w:pStyle w:val="1"/>
        <w:jc w:val="center"/>
        <w:rPr>
          <w:b w:val="0"/>
        </w:rPr>
      </w:pPr>
      <w:r w:rsidRPr="00B73D62">
        <w:rPr>
          <w:rFonts w:hint="eastAsia"/>
          <w:b w:val="0"/>
        </w:rPr>
        <w:t>《摩托车和轻便摩托车发动机</w:t>
      </w:r>
      <w:r w:rsidR="00AC2F58">
        <w:rPr>
          <w:rFonts w:hint="eastAsia"/>
          <w:b w:val="0"/>
        </w:rPr>
        <w:t>变挡凸轮</w:t>
      </w:r>
      <w:r w:rsidRPr="00B73D62">
        <w:rPr>
          <w:rFonts w:hint="eastAsia"/>
          <w:b w:val="0"/>
        </w:rPr>
        <w:t>技术条件》团体标准</w:t>
      </w:r>
    </w:p>
    <w:p w14:paraId="6D4C587D" w14:textId="77777777" w:rsidR="00633106" w:rsidRDefault="00633106"/>
    <w:p w14:paraId="24EBAE85" w14:textId="77777777" w:rsidR="00633106" w:rsidRDefault="00633106"/>
    <w:p w14:paraId="0092E895" w14:textId="77777777" w:rsidR="00633106" w:rsidRDefault="00633106"/>
    <w:p w14:paraId="1EF13B74" w14:textId="77777777" w:rsidR="00633106" w:rsidRDefault="00633106"/>
    <w:p w14:paraId="278281C6" w14:textId="77777777" w:rsidR="00633106" w:rsidRDefault="00633106"/>
    <w:p w14:paraId="54B9437C" w14:textId="77777777" w:rsidR="00633106" w:rsidRPr="00B73D62" w:rsidRDefault="00633106" w:rsidP="00B73D62">
      <w:pPr>
        <w:pStyle w:val="1"/>
        <w:jc w:val="center"/>
        <w:rPr>
          <w:b w:val="0"/>
        </w:rPr>
      </w:pPr>
      <w:r w:rsidRPr="00B73D62">
        <w:rPr>
          <w:rFonts w:hint="eastAsia"/>
          <w:b w:val="0"/>
        </w:rPr>
        <w:t>编制说明</w:t>
      </w:r>
    </w:p>
    <w:p w14:paraId="625ED73B" w14:textId="77777777" w:rsidR="00633106" w:rsidRDefault="00633106"/>
    <w:p w14:paraId="6B73D93C" w14:textId="77777777" w:rsidR="00633106" w:rsidRDefault="00633106"/>
    <w:p w14:paraId="5661B4BA" w14:textId="77777777" w:rsidR="00633106" w:rsidRDefault="00633106"/>
    <w:p w14:paraId="7D5F2CFE" w14:textId="77777777" w:rsidR="00633106" w:rsidRDefault="00633106"/>
    <w:p w14:paraId="474DFBEB" w14:textId="77777777" w:rsidR="00633106" w:rsidRDefault="00633106"/>
    <w:p w14:paraId="15C632BA" w14:textId="77777777" w:rsidR="00633106" w:rsidRDefault="00633106"/>
    <w:p w14:paraId="6F94C091" w14:textId="77777777" w:rsidR="00633106" w:rsidRDefault="00633106"/>
    <w:p w14:paraId="38AC60F4" w14:textId="77777777" w:rsidR="00633106" w:rsidRDefault="00633106"/>
    <w:p w14:paraId="4810483B" w14:textId="77777777" w:rsidR="00633106" w:rsidRDefault="00633106"/>
    <w:p w14:paraId="33AFE63C" w14:textId="77777777" w:rsidR="00633106" w:rsidRDefault="00633106"/>
    <w:p w14:paraId="7E206DBA" w14:textId="77777777" w:rsidR="00633106" w:rsidRDefault="00633106"/>
    <w:p w14:paraId="3D1E61EC" w14:textId="77777777" w:rsidR="00633106" w:rsidRDefault="00633106"/>
    <w:p w14:paraId="519F5D32" w14:textId="77777777" w:rsidR="00633106" w:rsidRDefault="00633106"/>
    <w:p w14:paraId="69C7256C" w14:textId="77777777" w:rsidR="00633106" w:rsidRDefault="00633106"/>
    <w:p w14:paraId="17F38D68" w14:textId="77777777" w:rsidR="00633106" w:rsidRDefault="00633106"/>
    <w:p w14:paraId="75849B35" w14:textId="77777777" w:rsidR="00633106" w:rsidRDefault="00633106"/>
    <w:p w14:paraId="7B432494" w14:textId="77777777" w:rsidR="00633106" w:rsidRDefault="00633106"/>
    <w:p w14:paraId="59DF4A5C" w14:textId="77777777" w:rsidR="00633106" w:rsidRDefault="00633106"/>
    <w:p w14:paraId="66348A5B" w14:textId="2DA9ACEB" w:rsidR="00633106" w:rsidRPr="00814C4F" w:rsidRDefault="00D17CDF" w:rsidP="00633106">
      <w:pPr>
        <w:jc w:val="center"/>
        <w:rPr>
          <w:sz w:val="28"/>
          <w:szCs w:val="28"/>
        </w:rPr>
      </w:pPr>
      <w:r>
        <w:rPr>
          <w:rFonts w:hint="eastAsia"/>
          <w:sz w:val="28"/>
          <w:szCs w:val="28"/>
        </w:rPr>
        <w:t>江门市大长江集团</w:t>
      </w:r>
      <w:r w:rsidR="00633106" w:rsidRPr="00814C4F">
        <w:rPr>
          <w:rFonts w:hint="eastAsia"/>
          <w:sz w:val="28"/>
          <w:szCs w:val="28"/>
        </w:rPr>
        <w:t>有限公司</w:t>
      </w:r>
    </w:p>
    <w:p w14:paraId="08ACA439" w14:textId="7EA97C6B" w:rsidR="00633106" w:rsidRDefault="00814C4F" w:rsidP="00633106">
      <w:pPr>
        <w:jc w:val="center"/>
        <w:rPr>
          <w:sz w:val="32"/>
          <w:szCs w:val="32"/>
        </w:rPr>
      </w:pPr>
      <w:r>
        <w:rPr>
          <w:rFonts w:hint="eastAsia"/>
          <w:sz w:val="32"/>
          <w:szCs w:val="32"/>
        </w:rPr>
        <w:t>202</w:t>
      </w:r>
      <w:r w:rsidR="005D352E">
        <w:rPr>
          <w:rFonts w:hint="eastAsia"/>
          <w:sz w:val="32"/>
          <w:szCs w:val="32"/>
        </w:rPr>
        <w:t>4</w:t>
      </w:r>
      <w:r>
        <w:rPr>
          <w:rFonts w:hint="eastAsia"/>
          <w:sz w:val="32"/>
          <w:szCs w:val="32"/>
        </w:rPr>
        <w:t>年</w:t>
      </w:r>
      <w:r w:rsidR="00680D31">
        <w:rPr>
          <w:rFonts w:hint="eastAsia"/>
          <w:sz w:val="32"/>
          <w:szCs w:val="32"/>
        </w:rPr>
        <w:t>6</w:t>
      </w:r>
      <w:r>
        <w:rPr>
          <w:rFonts w:hint="eastAsia"/>
          <w:sz w:val="32"/>
          <w:szCs w:val="32"/>
        </w:rPr>
        <w:t>月</w:t>
      </w:r>
    </w:p>
    <w:p w14:paraId="6224C60B" w14:textId="1C8932DC" w:rsidR="00B73D62" w:rsidRPr="00A458BD" w:rsidRDefault="00B73D62" w:rsidP="00B73D62">
      <w:pPr>
        <w:jc w:val="center"/>
        <w:rPr>
          <w:rFonts w:asciiTheme="minorEastAsia" w:hAnsiTheme="minorEastAsia"/>
          <w:color w:val="000000" w:themeColor="text1"/>
          <w:sz w:val="30"/>
          <w:szCs w:val="30"/>
        </w:rPr>
      </w:pPr>
      <w:r w:rsidRPr="00A458BD">
        <w:rPr>
          <w:rFonts w:asciiTheme="minorEastAsia" w:hAnsiTheme="minorEastAsia" w:hint="eastAsia"/>
          <w:color w:val="000000" w:themeColor="text1"/>
          <w:sz w:val="30"/>
          <w:szCs w:val="30"/>
        </w:rPr>
        <w:lastRenderedPageBreak/>
        <w:t>《摩托车和轻便摩托车发动机</w:t>
      </w:r>
      <w:r w:rsidR="00AC2F58" w:rsidRPr="00A458BD">
        <w:rPr>
          <w:rFonts w:asciiTheme="minorEastAsia" w:hAnsiTheme="minorEastAsia" w:hint="eastAsia"/>
          <w:color w:val="000000" w:themeColor="text1"/>
          <w:sz w:val="30"/>
          <w:szCs w:val="30"/>
        </w:rPr>
        <w:t>变挡凸轮</w:t>
      </w:r>
      <w:r w:rsidRPr="00A458BD">
        <w:rPr>
          <w:rFonts w:asciiTheme="minorEastAsia" w:hAnsiTheme="minorEastAsia" w:hint="eastAsia"/>
          <w:color w:val="000000" w:themeColor="text1"/>
          <w:sz w:val="30"/>
          <w:szCs w:val="30"/>
        </w:rPr>
        <w:t>技术条件》</w:t>
      </w:r>
    </w:p>
    <w:p w14:paraId="37CE7BB3" w14:textId="77777777" w:rsidR="00B73D62" w:rsidRPr="00A458BD" w:rsidRDefault="00B73D62" w:rsidP="00B73D62">
      <w:pPr>
        <w:jc w:val="center"/>
        <w:rPr>
          <w:rFonts w:asciiTheme="minorEastAsia" w:hAnsiTheme="minorEastAsia"/>
          <w:color w:val="000000" w:themeColor="text1"/>
          <w:sz w:val="30"/>
          <w:szCs w:val="30"/>
        </w:rPr>
      </w:pPr>
      <w:r w:rsidRPr="00A458BD">
        <w:rPr>
          <w:rFonts w:asciiTheme="minorEastAsia" w:hAnsiTheme="minorEastAsia" w:hint="eastAsia"/>
          <w:color w:val="000000" w:themeColor="text1"/>
          <w:sz w:val="30"/>
          <w:szCs w:val="30"/>
        </w:rPr>
        <w:t>团体标准编制说明</w:t>
      </w:r>
    </w:p>
    <w:p w14:paraId="076C447E" w14:textId="3E3FBB34" w:rsidR="00E74A5F" w:rsidRPr="00E76087" w:rsidRDefault="00E76087" w:rsidP="00E76087">
      <w:pPr>
        <w:pStyle w:val="a4"/>
        <w:numPr>
          <w:ilvl w:val="0"/>
          <w:numId w:val="3"/>
        </w:numPr>
        <w:spacing w:line="360" w:lineRule="auto"/>
        <w:rPr>
          <w:rFonts w:asciiTheme="minorEastAsia" w:hAnsiTheme="minorEastAsia"/>
          <w:b/>
          <w:color w:val="000000" w:themeColor="text1"/>
        </w:rPr>
      </w:pPr>
      <w:proofErr w:type="spellStart"/>
      <w:r w:rsidRPr="00E76087">
        <w:rPr>
          <w:rFonts w:asciiTheme="minorEastAsia" w:hAnsiTheme="minorEastAsia"/>
          <w:b/>
          <w:color w:val="000000" w:themeColor="text1"/>
        </w:rPr>
        <w:t>工作简况</w:t>
      </w:r>
      <w:proofErr w:type="spellEnd"/>
    </w:p>
    <w:p w14:paraId="5F8C4DAB" w14:textId="674C80E5" w:rsidR="00E74A5F" w:rsidRPr="00E76087" w:rsidRDefault="00E76087" w:rsidP="00E76087">
      <w:pPr>
        <w:tabs>
          <w:tab w:val="left" w:pos="436"/>
        </w:tabs>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 xml:space="preserve">1.1 </w:t>
      </w:r>
      <w:r w:rsidR="00E74A5F" w:rsidRPr="00E76087">
        <w:rPr>
          <w:rFonts w:asciiTheme="minorEastAsia" w:hAnsiTheme="minorEastAsia"/>
          <w:color w:val="000000" w:themeColor="text1"/>
          <w:szCs w:val="21"/>
        </w:rPr>
        <w:t>任务来源</w:t>
      </w:r>
    </w:p>
    <w:p w14:paraId="248C864B" w14:textId="2B5B415F" w:rsidR="005F21D6" w:rsidRPr="00A458BD" w:rsidRDefault="00E74A5F" w:rsidP="00E74A5F">
      <w:pPr>
        <w:tabs>
          <w:tab w:val="left" w:pos="436"/>
        </w:tabs>
        <w:spacing w:line="360" w:lineRule="auto"/>
        <w:ind w:left="117" w:firstLineChars="250" w:firstLine="525"/>
        <w:rPr>
          <w:rFonts w:asciiTheme="minorEastAsia" w:hAnsiTheme="minorEastAsia"/>
          <w:color w:val="000000" w:themeColor="text1"/>
          <w:szCs w:val="21"/>
        </w:rPr>
      </w:pPr>
      <w:r w:rsidRPr="00A458BD">
        <w:rPr>
          <w:rFonts w:asciiTheme="minorEastAsia" w:hAnsiTheme="minorEastAsia" w:hint="eastAsia"/>
          <w:color w:val="000000" w:themeColor="text1"/>
          <w:szCs w:val="21"/>
        </w:rPr>
        <w:t>本标准的任务来源于</w:t>
      </w:r>
      <w:r w:rsidR="005F21D6" w:rsidRPr="00A458BD">
        <w:rPr>
          <w:rFonts w:asciiTheme="minorEastAsia" w:hAnsiTheme="minorEastAsia" w:hint="eastAsia"/>
          <w:color w:val="000000" w:themeColor="text1"/>
          <w:szCs w:val="21"/>
        </w:rPr>
        <w:t>中国摩托车商会2023年9</w:t>
      </w:r>
      <w:r w:rsidR="00492BCE" w:rsidRPr="00A458BD">
        <w:rPr>
          <w:rFonts w:asciiTheme="minorEastAsia" w:hAnsiTheme="minorEastAsia" w:hint="eastAsia"/>
          <w:color w:val="000000" w:themeColor="text1"/>
          <w:szCs w:val="21"/>
        </w:rPr>
        <w:t>月下发的《</w:t>
      </w:r>
      <w:r w:rsidR="001C5694" w:rsidRPr="00A458BD">
        <w:rPr>
          <w:rFonts w:asciiTheme="minorEastAsia" w:hAnsiTheme="minorEastAsia"/>
          <w:color w:val="000000" w:themeColor="text1"/>
          <w:szCs w:val="21"/>
        </w:rPr>
        <w:t>关于下达 2023 年第一批团体标准制订计划的通知</w:t>
      </w:r>
      <w:r w:rsidR="005F21D6" w:rsidRPr="00A458BD">
        <w:rPr>
          <w:rFonts w:asciiTheme="minorEastAsia" w:hAnsiTheme="minorEastAsia" w:hint="eastAsia"/>
          <w:color w:val="000000" w:themeColor="text1"/>
          <w:szCs w:val="21"/>
        </w:rPr>
        <w:t>》</w:t>
      </w:r>
      <w:r w:rsidR="001C5694" w:rsidRPr="00A458BD">
        <w:rPr>
          <w:rFonts w:asciiTheme="minorEastAsia" w:hAnsiTheme="minorEastAsia" w:hint="eastAsia"/>
          <w:color w:val="000000" w:themeColor="text1"/>
          <w:szCs w:val="21"/>
        </w:rPr>
        <w:t>（</w:t>
      </w:r>
      <w:r w:rsidR="001C5694" w:rsidRPr="00A458BD">
        <w:rPr>
          <w:rFonts w:asciiTheme="minorEastAsia" w:hAnsiTheme="minorEastAsia"/>
          <w:color w:val="000000" w:themeColor="text1"/>
          <w:szCs w:val="21"/>
        </w:rPr>
        <w:t>中摩商函</w:t>
      </w:r>
      <w:r w:rsidR="001C5694" w:rsidRPr="00A458BD">
        <w:rPr>
          <w:rFonts w:asciiTheme="minorEastAsia" w:hAnsiTheme="minorEastAsia" w:hint="eastAsia"/>
          <w:color w:val="000000" w:themeColor="text1"/>
          <w:szCs w:val="21"/>
        </w:rPr>
        <w:t>[</w:t>
      </w:r>
      <w:r w:rsidR="001C5694" w:rsidRPr="00A458BD">
        <w:rPr>
          <w:rFonts w:asciiTheme="minorEastAsia" w:hAnsiTheme="minorEastAsia"/>
          <w:color w:val="000000" w:themeColor="text1"/>
          <w:szCs w:val="21"/>
        </w:rPr>
        <w:t>2023</w:t>
      </w:r>
      <w:r w:rsidR="001C5694" w:rsidRPr="00A458BD">
        <w:rPr>
          <w:rFonts w:asciiTheme="minorEastAsia" w:hAnsiTheme="minorEastAsia" w:hint="eastAsia"/>
          <w:color w:val="000000" w:themeColor="text1"/>
          <w:szCs w:val="21"/>
        </w:rPr>
        <w:t>]</w:t>
      </w:r>
      <w:r w:rsidR="001C5694" w:rsidRPr="00A458BD">
        <w:rPr>
          <w:rFonts w:asciiTheme="minorEastAsia" w:hAnsiTheme="minorEastAsia"/>
          <w:color w:val="000000" w:themeColor="text1"/>
          <w:szCs w:val="21"/>
        </w:rPr>
        <w:t>78 号</w:t>
      </w:r>
      <w:r w:rsidR="001C5694" w:rsidRPr="00A458BD">
        <w:rPr>
          <w:rFonts w:asciiTheme="minorEastAsia" w:hAnsiTheme="minorEastAsia" w:hint="eastAsia"/>
          <w:color w:val="000000" w:themeColor="text1"/>
          <w:szCs w:val="21"/>
        </w:rPr>
        <w:t>）,</w:t>
      </w:r>
      <w:r w:rsidR="001C5694" w:rsidRPr="00A458BD">
        <w:rPr>
          <w:color w:val="000000" w:themeColor="text1"/>
          <w:spacing w:val="-3"/>
        </w:rPr>
        <w:t xml:space="preserve"> </w:t>
      </w:r>
      <w:r w:rsidR="001C5694" w:rsidRPr="00A458BD">
        <w:rPr>
          <w:color w:val="000000" w:themeColor="text1"/>
          <w:spacing w:val="-3"/>
        </w:rPr>
        <w:t>该</w:t>
      </w:r>
      <w:r w:rsidR="001C5694" w:rsidRPr="00A458BD">
        <w:rPr>
          <w:color w:val="000000" w:themeColor="text1"/>
        </w:rPr>
        <w:t>标</w:t>
      </w:r>
      <w:r w:rsidR="001C5694" w:rsidRPr="00A458BD">
        <w:rPr>
          <w:color w:val="000000" w:themeColor="text1"/>
          <w:spacing w:val="-3"/>
        </w:rPr>
        <w:t>准</w:t>
      </w:r>
      <w:r w:rsidR="001C5694" w:rsidRPr="00A458BD">
        <w:rPr>
          <w:color w:val="000000" w:themeColor="text1"/>
        </w:rPr>
        <w:t>计</w:t>
      </w:r>
      <w:r w:rsidR="001C5694" w:rsidRPr="00A458BD">
        <w:rPr>
          <w:color w:val="000000" w:themeColor="text1"/>
          <w:spacing w:val="-3"/>
        </w:rPr>
        <w:t>划</w:t>
      </w:r>
      <w:r w:rsidR="001C5694" w:rsidRPr="00A458BD">
        <w:rPr>
          <w:color w:val="000000" w:themeColor="text1"/>
        </w:rPr>
        <w:t>编号</w:t>
      </w:r>
      <w:r w:rsidR="001C5694" w:rsidRPr="00A458BD">
        <w:rPr>
          <w:color w:val="000000" w:themeColor="text1"/>
          <w:spacing w:val="-3"/>
        </w:rPr>
        <w:t>20</w:t>
      </w:r>
      <w:r w:rsidR="001C5694" w:rsidRPr="00A458BD">
        <w:rPr>
          <w:color w:val="000000" w:themeColor="text1"/>
        </w:rPr>
        <w:t>2</w:t>
      </w:r>
      <w:r w:rsidR="001C5694" w:rsidRPr="00A458BD">
        <w:rPr>
          <w:rFonts w:hint="eastAsia"/>
          <w:color w:val="000000" w:themeColor="text1"/>
        </w:rPr>
        <w:t>3</w:t>
      </w:r>
      <w:r w:rsidR="00AC2F58" w:rsidRPr="00A458BD">
        <w:rPr>
          <w:color w:val="000000" w:themeColor="text1"/>
        </w:rPr>
        <w:t>-</w:t>
      </w:r>
      <w:r w:rsidR="00AC2F58" w:rsidRPr="00A458BD">
        <w:rPr>
          <w:rFonts w:hint="eastAsia"/>
          <w:color w:val="000000" w:themeColor="text1"/>
        </w:rPr>
        <w:t>2</w:t>
      </w:r>
      <w:r w:rsidR="001C5694" w:rsidRPr="00A458BD">
        <w:rPr>
          <w:color w:val="000000" w:themeColor="text1"/>
          <w:spacing w:val="-5"/>
        </w:rPr>
        <w:t>，</w:t>
      </w:r>
      <w:r w:rsidR="001C5694" w:rsidRPr="00A458BD">
        <w:rPr>
          <w:color w:val="000000" w:themeColor="text1"/>
        </w:rPr>
        <w:t>项目名称</w:t>
      </w:r>
      <w:r w:rsidR="001C5694" w:rsidRPr="00A458BD">
        <w:rPr>
          <w:color w:val="000000" w:themeColor="text1"/>
          <w:spacing w:val="-3"/>
        </w:rPr>
        <w:t>《</w:t>
      </w:r>
      <w:r w:rsidR="001C5694" w:rsidRPr="00A458BD">
        <w:rPr>
          <w:color w:val="000000" w:themeColor="text1"/>
        </w:rPr>
        <w:t>摩</w:t>
      </w:r>
      <w:r w:rsidR="001C5694" w:rsidRPr="00A458BD">
        <w:rPr>
          <w:color w:val="000000" w:themeColor="text1"/>
          <w:spacing w:val="-3"/>
        </w:rPr>
        <w:t>托</w:t>
      </w:r>
      <w:r w:rsidR="001C5694" w:rsidRPr="00A458BD">
        <w:rPr>
          <w:color w:val="000000" w:themeColor="text1"/>
        </w:rPr>
        <w:t>车</w:t>
      </w:r>
      <w:r w:rsidR="001C5694" w:rsidRPr="00A458BD">
        <w:rPr>
          <w:color w:val="000000" w:themeColor="text1"/>
          <w:spacing w:val="-3"/>
        </w:rPr>
        <w:t>和</w:t>
      </w:r>
      <w:r w:rsidR="001C5694" w:rsidRPr="00A458BD">
        <w:rPr>
          <w:color w:val="000000" w:themeColor="text1"/>
        </w:rPr>
        <w:t>轻</w:t>
      </w:r>
      <w:r w:rsidR="001C5694" w:rsidRPr="00A458BD">
        <w:rPr>
          <w:color w:val="000000" w:themeColor="text1"/>
          <w:spacing w:val="-5"/>
        </w:rPr>
        <w:t>便</w:t>
      </w:r>
      <w:r w:rsidR="001C5694" w:rsidRPr="00A458BD">
        <w:rPr>
          <w:color w:val="000000" w:themeColor="text1"/>
        </w:rPr>
        <w:t>摩</w:t>
      </w:r>
      <w:r w:rsidR="001C5694" w:rsidRPr="00A458BD">
        <w:rPr>
          <w:color w:val="000000" w:themeColor="text1"/>
          <w:spacing w:val="-3"/>
        </w:rPr>
        <w:t>托</w:t>
      </w:r>
      <w:r w:rsidR="001C5694" w:rsidRPr="00A458BD">
        <w:rPr>
          <w:color w:val="000000" w:themeColor="text1"/>
        </w:rPr>
        <w:t>车发</w:t>
      </w:r>
      <w:r w:rsidR="001C5694" w:rsidRPr="00A458BD">
        <w:rPr>
          <w:color w:val="000000" w:themeColor="text1"/>
          <w:spacing w:val="-3"/>
        </w:rPr>
        <w:t>动</w:t>
      </w:r>
      <w:r w:rsidR="001C5694" w:rsidRPr="00A458BD">
        <w:rPr>
          <w:color w:val="000000" w:themeColor="text1"/>
        </w:rPr>
        <w:t>机</w:t>
      </w:r>
      <w:r w:rsidR="00AC2F58" w:rsidRPr="00A458BD">
        <w:rPr>
          <w:rFonts w:hint="eastAsia"/>
          <w:color w:val="000000" w:themeColor="text1"/>
          <w:spacing w:val="-3"/>
        </w:rPr>
        <w:t>变挡凸轮</w:t>
      </w:r>
      <w:r w:rsidR="001C5694" w:rsidRPr="00A458BD">
        <w:rPr>
          <w:color w:val="000000" w:themeColor="text1"/>
        </w:rPr>
        <w:t>技</w:t>
      </w:r>
      <w:r w:rsidR="001C5694" w:rsidRPr="00A458BD">
        <w:rPr>
          <w:color w:val="000000" w:themeColor="text1"/>
          <w:spacing w:val="-3"/>
        </w:rPr>
        <w:t>术</w:t>
      </w:r>
      <w:r w:rsidR="001C5694" w:rsidRPr="00A458BD">
        <w:rPr>
          <w:color w:val="000000" w:themeColor="text1"/>
        </w:rPr>
        <w:t>条件</w:t>
      </w:r>
      <w:r w:rsidR="001C5694" w:rsidRPr="00A458BD">
        <w:rPr>
          <w:color w:val="000000" w:themeColor="text1"/>
          <w:spacing w:val="-5"/>
        </w:rPr>
        <w:t>》</w:t>
      </w:r>
      <w:r w:rsidR="001C5694" w:rsidRPr="00A458BD">
        <w:rPr>
          <w:rFonts w:hint="eastAsia"/>
          <w:color w:val="000000" w:themeColor="text1"/>
        </w:rPr>
        <w:t>，</w:t>
      </w:r>
      <w:r w:rsidR="001C5694" w:rsidRPr="00A458BD">
        <w:rPr>
          <w:color w:val="000000" w:themeColor="text1"/>
          <w:spacing w:val="-3"/>
        </w:rPr>
        <w:t>计</w:t>
      </w:r>
      <w:r w:rsidR="001C5694" w:rsidRPr="00A458BD">
        <w:rPr>
          <w:color w:val="000000" w:themeColor="text1"/>
        </w:rPr>
        <w:t>划</w:t>
      </w:r>
      <w:r w:rsidR="001C5694" w:rsidRPr="00A458BD">
        <w:rPr>
          <w:rFonts w:hint="eastAsia"/>
          <w:color w:val="000000" w:themeColor="text1"/>
        </w:rPr>
        <w:t>2024</w:t>
      </w:r>
      <w:r w:rsidR="001C5694" w:rsidRPr="00A458BD">
        <w:rPr>
          <w:color w:val="000000" w:themeColor="text1"/>
          <w:spacing w:val="-3"/>
        </w:rPr>
        <w:t>年</w:t>
      </w:r>
      <w:r w:rsidR="001C5694" w:rsidRPr="00A458BD">
        <w:rPr>
          <w:color w:val="000000" w:themeColor="text1"/>
        </w:rPr>
        <w:t>完</w:t>
      </w:r>
      <w:r w:rsidR="001C5694" w:rsidRPr="00A458BD">
        <w:rPr>
          <w:color w:val="000000" w:themeColor="text1"/>
          <w:spacing w:val="-3"/>
        </w:rPr>
        <w:t>成</w:t>
      </w:r>
      <w:r w:rsidR="001C5694" w:rsidRPr="00A458BD">
        <w:rPr>
          <w:color w:val="000000" w:themeColor="text1"/>
        </w:rPr>
        <w:t>标准</w:t>
      </w:r>
      <w:r w:rsidR="001C5694" w:rsidRPr="00A458BD">
        <w:rPr>
          <w:color w:val="000000" w:themeColor="text1"/>
          <w:spacing w:val="-3"/>
        </w:rPr>
        <w:t>编</w:t>
      </w:r>
      <w:r w:rsidR="001C5694" w:rsidRPr="00A458BD">
        <w:rPr>
          <w:color w:val="000000" w:themeColor="text1"/>
        </w:rPr>
        <w:t>制工作。</w:t>
      </w:r>
    </w:p>
    <w:p w14:paraId="3E08B7AC" w14:textId="12A7321F" w:rsidR="005F21D6" w:rsidRPr="00A458BD" w:rsidRDefault="001C5694" w:rsidP="001C5694">
      <w:pPr>
        <w:tabs>
          <w:tab w:val="left" w:pos="436"/>
        </w:tabs>
        <w:spacing w:line="360" w:lineRule="auto"/>
        <w:rPr>
          <w:rFonts w:asciiTheme="minorEastAsia" w:hAnsiTheme="minorEastAsia"/>
          <w:color w:val="000000" w:themeColor="text1"/>
          <w:szCs w:val="21"/>
        </w:rPr>
      </w:pPr>
      <w:r w:rsidRPr="00A458BD">
        <w:rPr>
          <w:rFonts w:asciiTheme="minorEastAsia" w:hAnsiTheme="minorEastAsia" w:hint="eastAsia"/>
          <w:color w:val="000000" w:themeColor="text1"/>
          <w:szCs w:val="21"/>
        </w:rPr>
        <w:t>1.2</w:t>
      </w:r>
      <w:r w:rsidR="00E76087">
        <w:rPr>
          <w:rFonts w:asciiTheme="minorEastAsia" w:hAnsiTheme="minorEastAsia" w:hint="eastAsia"/>
          <w:color w:val="000000" w:themeColor="text1"/>
          <w:szCs w:val="21"/>
        </w:rPr>
        <w:t xml:space="preserve"> </w:t>
      </w:r>
      <w:r w:rsidRPr="00A458BD">
        <w:rPr>
          <w:rFonts w:asciiTheme="minorEastAsia" w:hAnsiTheme="minorEastAsia" w:hint="eastAsia"/>
          <w:color w:val="000000" w:themeColor="text1"/>
          <w:szCs w:val="21"/>
        </w:rPr>
        <w:t>工作过程</w:t>
      </w:r>
    </w:p>
    <w:p w14:paraId="6F7B25D0" w14:textId="37ABF474" w:rsidR="00B60906" w:rsidRPr="00A458BD" w:rsidRDefault="00AC2F58" w:rsidP="00824AD5">
      <w:pPr>
        <w:tabs>
          <w:tab w:val="left" w:pos="436"/>
        </w:tabs>
        <w:spacing w:line="360" w:lineRule="auto"/>
        <w:ind w:firstLineChars="200" w:firstLine="420"/>
        <w:rPr>
          <w:color w:val="000000" w:themeColor="text1"/>
        </w:rPr>
      </w:pPr>
      <w:r w:rsidRPr="00A458BD">
        <w:rPr>
          <w:rFonts w:asciiTheme="minorEastAsia" w:hAnsiTheme="minorEastAsia" w:hint="eastAsia"/>
          <w:color w:val="000000" w:themeColor="text1"/>
          <w:szCs w:val="21"/>
        </w:rPr>
        <w:t>江门市大长江集团</w:t>
      </w:r>
      <w:r w:rsidR="001C5694" w:rsidRPr="00A458BD">
        <w:rPr>
          <w:rFonts w:asciiTheme="minorEastAsia" w:hAnsiTheme="minorEastAsia" w:hint="eastAsia"/>
          <w:color w:val="000000" w:themeColor="text1"/>
          <w:szCs w:val="21"/>
        </w:rPr>
        <w:t>有限公司</w:t>
      </w:r>
      <w:r w:rsidR="00B60906" w:rsidRPr="00A458BD">
        <w:rPr>
          <w:color w:val="000000" w:themeColor="text1"/>
        </w:rPr>
        <w:t>申</w:t>
      </w:r>
      <w:r w:rsidR="00B60906" w:rsidRPr="00A458BD">
        <w:rPr>
          <w:color w:val="000000" w:themeColor="text1"/>
          <w:spacing w:val="-3"/>
        </w:rPr>
        <w:t>请</w:t>
      </w:r>
      <w:r w:rsidR="00B60906" w:rsidRPr="00A458BD">
        <w:rPr>
          <w:color w:val="000000" w:themeColor="text1"/>
        </w:rPr>
        <w:t>作</w:t>
      </w:r>
      <w:r w:rsidR="00B60906" w:rsidRPr="00A458BD">
        <w:rPr>
          <w:color w:val="000000" w:themeColor="text1"/>
          <w:spacing w:val="-3"/>
        </w:rPr>
        <w:t>为</w:t>
      </w:r>
      <w:r w:rsidR="00B60906" w:rsidRPr="00A458BD">
        <w:rPr>
          <w:color w:val="000000" w:themeColor="text1"/>
        </w:rPr>
        <w:t>该</w:t>
      </w:r>
      <w:r w:rsidR="00B60906" w:rsidRPr="00A458BD">
        <w:rPr>
          <w:color w:val="000000" w:themeColor="text1"/>
          <w:spacing w:val="-3"/>
        </w:rPr>
        <w:t>标</w:t>
      </w:r>
      <w:r w:rsidR="00B60906" w:rsidRPr="00A458BD">
        <w:rPr>
          <w:color w:val="000000" w:themeColor="text1"/>
        </w:rPr>
        <w:t>准</w:t>
      </w:r>
      <w:r w:rsidR="00B60906" w:rsidRPr="00A458BD">
        <w:rPr>
          <w:color w:val="000000" w:themeColor="text1"/>
          <w:spacing w:val="-3"/>
        </w:rPr>
        <w:t>编</w:t>
      </w:r>
      <w:r w:rsidR="00B60906" w:rsidRPr="00A458BD">
        <w:rPr>
          <w:color w:val="000000" w:themeColor="text1"/>
        </w:rPr>
        <w:t>制的</w:t>
      </w:r>
      <w:r w:rsidR="00B60906" w:rsidRPr="00A458BD">
        <w:rPr>
          <w:color w:val="000000" w:themeColor="text1"/>
          <w:spacing w:val="-3"/>
        </w:rPr>
        <w:t>牵</w:t>
      </w:r>
      <w:r w:rsidR="00B60906" w:rsidRPr="00A458BD">
        <w:rPr>
          <w:color w:val="000000" w:themeColor="text1"/>
        </w:rPr>
        <w:t>头</w:t>
      </w:r>
      <w:r w:rsidR="00B60906" w:rsidRPr="00A458BD">
        <w:rPr>
          <w:color w:val="000000" w:themeColor="text1"/>
          <w:spacing w:val="-3"/>
        </w:rPr>
        <w:t>单</w:t>
      </w:r>
      <w:r w:rsidR="00B60906" w:rsidRPr="00A458BD">
        <w:rPr>
          <w:color w:val="000000" w:themeColor="text1"/>
        </w:rPr>
        <w:t>位</w:t>
      </w:r>
      <w:r w:rsidR="00B60906" w:rsidRPr="00A458BD">
        <w:rPr>
          <w:rFonts w:hint="eastAsia"/>
          <w:color w:val="000000" w:themeColor="text1"/>
        </w:rPr>
        <w:t>后，成立了标准编制项目组，成员包括</w:t>
      </w:r>
      <w:r w:rsidR="00941631" w:rsidRPr="00A458BD">
        <w:rPr>
          <w:rFonts w:hint="eastAsia"/>
          <w:bCs/>
          <w:color w:val="000000" w:themeColor="text1"/>
        </w:rPr>
        <w:t>永</w:t>
      </w:r>
      <w:proofErr w:type="gramStart"/>
      <w:r w:rsidR="00941631" w:rsidRPr="00A458BD">
        <w:rPr>
          <w:rFonts w:hint="eastAsia"/>
          <w:bCs/>
          <w:color w:val="000000" w:themeColor="text1"/>
        </w:rPr>
        <w:t>坚</w:t>
      </w:r>
      <w:proofErr w:type="gramEnd"/>
      <w:r w:rsidR="00941631" w:rsidRPr="00A458BD">
        <w:rPr>
          <w:rFonts w:hint="eastAsia"/>
          <w:bCs/>
          <w:color w:val="000000" w:themeColor="text1"/>
        </w:rPr>
        <w:t>精机（江门）有限公司</w:t>
      </w:r>
      <w:r w:rsidR="00941631" w:rsidRPr="00A458BD">
        <w:rPr>
          <w:rFonts w:hint="eastAsia"/>
          <w:color w:val="000000" w:themeColor="text1"/>
        </w:rPr>
        <w:t>、</w:t>
      </w:r>
      <w:r w:rsidR="00941631" w:rsidRPr="00A458BD">
        <w:rPr>
          <w:rFonts w:hint="eastAsia"/>
          <w:bCs/>
          <w:color w:val="000000" w:themeColor="text1"/>
        </w:rPr>
        <w:t>重庆聚兴交通机械有限公司</w:t>
      </w:r>
      <w:r w:rsidR="006D414D">
        <w:rPr>
          <w:rFonts w:hint="eastAsia"/>
          <w:bCs/>
          <w:color w:val="000000" w:themeColor="text1"/>
        </w:rPr>
        <w:t>、常州豪</w:t>
      </w:r>
      <w:proofErr w:type="gramStart"/>
      <w:r w:rsidR="006D414D">
        <w:rPr>
          <w:rFonts w:hint="eastAsia"/>
          <w:bCs/>
          <w:color w:val="000000" w:themeColor="text1"/>
        </w:rPr>
        <w:t>爵</w:t>
      </w:r>
      <w:proofErr w:type="gramEnd"/>
      <w:r w:rsidR="006D414D">
        <w:rPr>
          <w:rFonts w:hint="eastAsia"/>
          <w:bCs/>
          <w:color w:val="000000" w:themeColor="text1"/>
        </w:rPr>
        <w:t>铃木摩托车有限公司</w:t>
      </w:r>
      <w:r w:rsidR="006B0401">
        <w:rPr>
          <w:rFonts w:hint="eastAsia"/>
          <w:bCs/>
          <w:color w:val="000000" w:themeColor="text1"/>
        </w:rPr>
        <w:t>。</w:t>
      </w:r>
    </w:p>
    <w:p w14:paraId="5FD79DFB" w14:textId="77777777" w:rsidR="00447655" w:rsidRPr="00A458BD" w:rsidRDefault="00447655" w:rsidP="00447655">
      <w:pPr>
        <w:autoSpaceDE w:val="0"/>
        <w:autoSpaceDN w:val="0"/>
        <w:adjustRightInd w:val="0"/>
        <w:spacing w:line="360" w:lineRule="auto"/>
        <w:ind w:firstLine="420"/>
        <w:jc w:val="left"/>
        <w:rPr>
          <w:rFonts w:asciiTheme="minorEastAsia" w:hAnsiTheme="minorEastAsia" w:cs="宋体"/>
          <w:color w:val="000000" w:themeColor="text1"/>
          <w:kern w:val="0"/>
          <w:szCs w:val="21"/>
        </w:rPr>
      </w:pPr>
      <w:r w:rsidRPr="00A458BD">
        <w:rPr>
          <w:rFonts w:ascii="宋体" w:eastAsia="宋体" w:hAnsi="宋体" w:hint="eastAsia"/>
          <w:color w:val="000000" w:themeColor="text1"/>
          <w:szCs w:val="21"/>
        </w:rPr>
        <w:t>江门市大长江集团有限公司在接到标准编制的任务后，组织相关人员讨论了</w:t>
      </w:r>
      <w:r w:rsidRPr="00A458BD">
        <w:rPr>
          <w:rFonts w:asciiTheme="minorEastAsia" w:hAnsiTheme="minorEastAsia" w:cs="宋体" w:hint="eastAsia"/>
          <w:color w:val="000000" w:themeColor="text1"/>
          <w:kern w:val="0"/>
          <w:szCs w:val="21"/>
        </w:rPr>
        <w:t>标准草案编制相关工作，并制定了具体的编制计划。</w:t>
      </w:r>
    </w:p>
    <w:p w14:paraId="55D0C901" w14:textId="365E5253" w:rsidR="00447655" w:rsidRPr="00A458BD" w:rsidRDefault="00447655" w:rsidP="00447655">
      <w:pPr>
        <w:autoSpaceDE w:val="0"/>
        <w:autoSpaceDN w:val="0"/>
        <w:adjustRightInd w:val="0"/>
        <w:spacing w:line="360" w:lineRule="auto"/>
        <w:ind w:firstLine="420"/>
        <w:jc w:val="left"/>
        <w:rPr>
          <w:rFonts w:asciiTheme="minorEastAsia" w:hAnsiTheme="minorEastAsia" w:cs="宋体"/>
          <w:color w:val="000000" w:themeColor="text1"/>
          <w:kern w:val="0"/>
          <w:szCs w:val="21"/>
        </w:rPr>
      </w:pPr>
      <w:r w:rsidRPr="00A458BD">
        <w:rPr>
          <w:rFonts w:asciiTheme="minorEastAsia" w:hAnsiTheme="minorEastAsia" w:cs="宋体" w:hint="eastAsia"/>
          <w:color w:val="000000" w:themeColor="text1"/>
          <w:kern w:val="0"/>
          <w:szCs w:val="21"/>
        </w:rPr>
        <w:t>在标准草案编制期间，相关人员对大量</w:t>
      </w:r>
      <w:proofErr w:type="gramStart"/>
      <w:r w:rsidRPr="00A458BD">
        <w:rPr>
          <w:rFonts w:asciiTheme="minorEastAsia" w:hAnsiTheme="minorEastAsia" w:cs="宋体" w:hint="eastAsia"/>
          <w:color w:val="000000" w:themeColor="text1"/>
          <w:kern w:val="0"/>
          <w:szCs w:val="21"/>
        </w:rPr>
        <w:t>摩托车变挡凸轮</w:t>
      </w:r>
      <w:proofErr w:type="gramEnd"/>
      <w:r w:rsidRPr="00A458BD">
        <w:rPr>
          <w:rFonts w:asciiTheme="minorEastAsia" w:hAnsiTheme="minorEastAsia" w:cs="宋体" w:hint="eastAsia"/>
          <w:color w:val="000000" w:themeColor="text1"/>
          <w:kern w:val="0"/>
          <w:szCs w:val="21"/>
        </w:rPr>
        <w:t>进了统计及分析，并结合摩托车行业现状及发展趋势，</w:t>
      </w:r>
      <w:proofErr w:type="gramStart"/>
      <w:r w:rsidRPr="00A458BD">
        <w:rPr>
          <w:rFonts w:asciiTheme="minorEastAsia" w:hAnsiTheme="minorEastAsia" w:cs="宋体" w:hint="eastAsia"/>
          <w:color w:val="000000" w:themeColor="text1"/>
          <w:kern w:val="0"/>
          <w:szCs w:val="21"/>
        </w:rPr>
        <w:t>在变挡凸轮</w:t>
      </w:r>
      <w:proofErr w:type="gramEnd"/>
      <w:r w:rsidRPr="00A458BD">
        <w:rPr>
          <w:rFonts w:asciiTheme="minorEastAsia" w:hAnsiTheme="minorEastAsia" w:cs="宋体" w:hint="eastAsia"/>
          <w:color w:val="000000" w:themeColor="text1"/>
          <w:kern w:val="0"/>
          <w:szCs w:val="21"/>
        </w:rPr>
        <w:t>材料及化学成分、热处理、尺寸公差要求、形位公差要求等方面做了探讨和研究，使得本标准的制定适用于摩托车和轻便</w:t>
      </w:r>
      <w:proofErr w:type="gramStart"/>
      <w:r w:rsidRPr="00A458BD">
        <w:rPr>
          <w:rFonts w:asciiTheme="minorEastAsia" w:hAnsiTheme="minorEastAsia" w:cs="宋体" w:hint="eastAsia"/>
          <w:color w:val="000000" w:themeColor="text1"/>
          <w:kern w:val="0"/>
          <w:szCs w:val="21"/>
        </w:rPr>
        <w:t>摩托车变挡凸轮</w:t>
      </w:r>
      <w:proofErr w:type="gramEnd"/>
      <w:r w:rsidRPr="00A458BD">
        <w:rPr>
          <w:rFonts w:asciiTheme="minorEastAsia" w:hAnsiTheme="minorEastAsia" w:cs="宋体" w:hint="eastAsia"/>
          <w:color w:val="000000" w:themeColor="text1"/>
          <w:kern w:val="0"/>
          <w:szCs w:val="21"/>
        </w:rPr>
        <w:t>。</w:t>
      </w:r>
    </w:p>
    <w:p w14:paraId="0AE17DCF" w14:textId="326C1A4B" w:rsidR="002331E2" w:rsidRPr="00A458BD" w:rsidRDefault="00447655" w:rsidP="00C17E01">
      <w:pPr>
        <w:autoSpaceDE w:val="0"/>
        <w:autoSpaceDN w:val="0"/>
        <w:adjustRightInd w:val="0"/>
        <w:spacing w:line="360" w:lineRule="auto"/>
        <w:ind w:firstLine="420"/>
        <w:jc w:val="left"/>
        <w:rPr>
          <w:rFonts w:asciiTheme="minorEastAsia" w:hAnsiTheme="minorEastAsia" w:cs="宋体"/>
          <w:color w:val="000000" w:themeColor="text1"/>
          <w:kern w:val="0"/>
          <w:szCs w:val="21"/>
        </w:rPr>
      </w:pPr>
      <w:r w:rsidRPr="00A458BD">
        <w:rPr>
          <w:rFonts w:asciiTheme="minorEastAsia" w:hAnsiTheme="minorEastAsia" w:cs="宋体" w:hint="eastAsia"/>
          <w:color w:val="000000" w:themeColor="text1"/>
          <w:kern w:val="0"/>
          <w:szCs w:val="21"/>
        </w:rPr>
        <w:t>我们和摩托车行业主要变挡凸轮生产企业共同参与了本标准的制定工作</w:t>
      </w:r>
      <w:r w:rsidRPr="00A458BD">
        <w:rPr>
          <w:rFonts w:asciiTheme="minorEastAsia" w:hAnsiTheme="minorEastAsia" w:cs="宋体"/>
          <w:color w:val="000000" w:themeColor="text1"/>
          <w:kern w:val="0"/>
          <w:szCs w:val="21"/>
        </w:rPr>
        <w:t>，</w:t>
      </w:r>
      <w:r w:rsidRPr="00A458BD">
        <w:rPr>
          <w:rFonts w:asciiTheme="minorEastAsia" w:hAnsiTheme="minorEastAsia" w:cs="宋体" w:hint="eastAsia"/>
          <w:color w:val="000000" w:themeColor="text1"/>
          <w:kern w:val="0"/>
          <w:szCs w:val="21"/>
        </w:rPr>
        <w:t>就标准的技术细节进行了详细沟通和讨论，最终形成了当前标准文本。</w:t>
      </w:r>
    </w:p>
    <w:p w14:paraId="3E546C27" w14:textId="3739CE23" w:rsidR="00275E45" w:rsidRPr="00A458BD" w:rsidRDefault="00285203" w:rsidP="001C5694">
      <w:pPr>
        <w:tabs>
          <w:tab w:val="left" w:pos="436"/>
        </w:tabs>
        <w:spacing w:line="360" w:lineRule="auto"/>
        <w:rPr>
          <w:rFonts w:asciiTheme="minorEastAsia" w:hAnsiTheme="minorEastAsia"/>
          <w:b/>
          <w:color w:val="000000" w:themeColor="text1"/>
          <w:szCs w:val="21"/>
        </w:rPr>
      </w:pPr>
      <w:r w:rsidRPr="00A458BD">
        <w:rPr>
          <w:rFonts w:asciiTheme="minorEastAsia" w:hAnsiTheme="minorEastAsia" w:hint="eastAsia"/>
          <w:b/>
          <w:color w:val="000000" w:themeColor="text1"/>
          <w:szCs w:val="21"/>
        </w:rPr>
        <w:t>2</w:t>
      </w:r>
      <w:r w:rsidR="00E76087">
        <w:rPr>
          <w:rFonts w:asciiTheme="minorEastAsia" w:hAnsiTheme="minorEastAsia" w:hint="eastAsia"/>
          <w:b/>
          <w:color w:val="000000" w:themeColor="text1"/>
          <w:szCs w:val="21"/>
        </w:rPr>
        <w:t>、标准编制原则和主要内容</w:t>
      </w:r>
    </w:p>
    <w:p w14:paraId="47C5E7B6" w14:textId="6984FE00" w:rsidR="00506A9B" w:rsidRPr="00A458BD" w:rsidRDefault="00285203" w:rsidP="00506A9B">
      <w:pPr>
        <w:tabs>
          <w:tab w:val="left" w:pos="436"/>
        </w:tabs>
        <w:spacing w:line="360" w:lineRule="auto"/>
        <w:rPr>
          <w:rFonts w:asciiTheme="minorEastAsia" w:hAnsiTheme="minorEastAsia"/>
          <w:color w:val="000000" w:themeColor="text1"/>
          <w:szCs w:val="21"/>
        </w:rPr>
      </w:pPr>
      <w:r w:rsidRPr="00A458BD">
        <w:rPr>
          <w:rFonts w:asciiTheme="minorEastAsia" w:hAnsiTheme="minorEastAsia" w:hint="eastAsia"/>
          <w:color w:val="000000" w:themeColor="text1"/>
          <w:szCs w:val="21"/>
        </w:rPr>
        <w:t>2.1</w:t>
      </w:r>
      <w:r w:rsidR="00E76087">
        <w:rPr>
          <w:rFonts w:asciiTheme="minorEastAsia" w:hAnsiTheme="minorEastAsia" w:hint="eastAsia"/>
          <w:color w:val="000000" w:themeColor="text1"/>
          <w:szCs w:val="21"/>
        </w:rPr>
        <w:t xml:space="preserve"> </w:t>
      </w:r>
      <w:r w:rsidRPr="00A458BD">
        <w:rPr>
          <w:rFonts w:asciiTheme="minorEastAsia" w:hAnsiTheme="minorEastAsia" w:hint="eastAsia"/>
          <w:color w:val="000000" w:themeColor="text1"/>
          <w:szCs w:val="21"/>
        </w:rPr>
        <w:t>标准编制原则</w:t>
      </w:r>
    </w:p>
    <w:p w14:paraId="0E571F44" w14:textId="7B3249D1" w:rsidR="00285203" w:rsidRPr="00A458BD" w:rsidRDefault="00506A9B" w:rsidP="00285203">
      <w:pPr>
        <w:tabs>
          <w:tab w:val="left" w:pos="436"/>
        </w:tabs>
        <w:spacing w:line="360" w:lineRule="auto"/>
        <w:ind w:firstLineChars="250" w:firstLine="525"/>
        <w:rPr>
          <w:color w:val="000000" w:themeColor="text1"/>
        </w:rPr>
      </w:pPr>
      <w:r w:rsidRPr="00A458BD">
        <w:rPr>
          <w:color w:val="000000" w:themeColor="text1"/>
        </w:rPr>
        <w:t>本标准根据《中国摩托车商会团体标准管理办法》</w:t>
      </w:r>
      <w:r w:rsidRPr="00A458BD">
        <w:rPr>
          <w:rFonts w:hint="eastAsia"/>
          <w:color w:val="000000" w:themeColor="text1"/>
        </w:rPr>
        <w:t>，</w:t>
      </w:r>
      <w:r w:rsidR="00285203" w:rsidRPr="00A458BD">
        <w:rPr>
          <w:color w:val="000000" w:themeColor="text1"/>
        </w:rPr>
        <w:t>并按照</w:t>
      </w:r>
      <w:r w:rsidR="00285203" w:rsidRPr="00A458BD">
        <w:rPr>
          <w:color w:val="000000" w:themeColor="text1"/>
        </w:rPr>
        <w:t>GB/T 1.1</w:t>
      </w:r>
      <w:r w:rsidR="00A47128">
        <w:rPr>
          <w:rFonts w:hint="eastAsia"/>
          <w:color w:val="000000" w:themeColor="text1"/>
        </w:rPr>
        <w:t>—</w:t>
      </w:r>
      <w:bookmarkStart w:id="0" w:name="_GoBack"/>
      <w:bookmarkEnd w:id="0"/>
      <w:r w:rsidR="00285203" w:rsidRPr="00A458BD">
        <w:rPr>
          <w:color w:val="000000" w:themeColor="text1"/>
        </w:rPr>
        <w:t>2020</w:t>
      </w:r>
      <w:r w:rsidR="00285203" w:rsidRPr="00A458BD">
        <w:rPr>
          <w:color w:val="000000" w:themeColor="text1"/>
        </w:rPr>
        <w:t>《标准化工作导则</w:t>
      </w:r>
      <w:r w:rsidR="00285203" w:rsidRPr="00A458BD">
        <w:rPr>
          <w:color w:val="000000" w:themeColor="text1"/>
        </w:rPr>
        <w:t xml:space="preserve"> </w:t>
      </w:r>
      <w:r w:rsidR="00285203" w:rsidRPr="00A458BD">
        <w:rPr>
          <w:color w:val="000000" w:themeColor="text1"/>
        </w:rPr>
        <w:t>第</w:t>
      </w:r>
      <w:r w:rsidR="00285203" w:rsidRPr="00A458BD">
        <w:rPr>
          <w:color w:val="000000" w:themeColor="text1"/>
        </w:rPr>
        <w:t>1</w:t>
      </w:r>
      <w:r w:rsidR="00285203" w:rsidRPr="00A458BD">
        <w:rPr>
          <w:color w:val="000000" w:themeColor="text1"/>
        </w:rPr>
        <w:t>部分标准化文件的结构和起草规则》规定的格式编写</w:t>
      </w:r>
      <w:r w:rsidR="000A1881" w:rsidRPr="00A458BD">
        <w:rPr>
          <w:rFonts w:hint="eastAsia"/>
          <w:color w:val="000000" w:themeColor="text1"/>
        </w:rPr>
        <w:t>。</w:t>
      </w:r>
    </w:p>
    <w:p w14:paraId="33E8B66A" w14:textId="3BBE4A1A" w:rsidR="005D4BCD" w:rsidRPr="00A458BD" w:rsidRDefault="005D4BCD" w:rsidP="005D4BCD">
      <w:pPr>
        <w:autoSpaceDE w:val="0"/>
        <w:autoSpaceDN w:val="0"/>
        <w:adjustRightInd w:val="0"/>
        <w:spacing w:line="360" w:lineRule="auto"/>
        <w:ind w:firstLineChars="200" w:firstLine="420"/>
        <w:jc w:val="left"/>
        <w:rPr>
          <w:rFonts w:asciiTheme="minorEastAsia" w:hAnsiTheme="minorEastAsia" w:cs="宋体"/>
          <w:color w:val="000000" w:themeColor="text1"/>
          <w:kern w:val="0"/>
          <w:szCs w:val="21"/>
        </w:rPr>
      </w:pPr>
      <w:r w:rsidRPr="00A458BD">
        <w:rPr>
          <w:rFonts w:asciiTheme="minorEastAsia" w:hAnsiTheme="minorEastAsia" w:cs="宋体" w:hint="eastAsia"/>
          <w:color w:val="000000" w:themeColor="text1"/>
          <w:kern w:val="0"/>
          <w:szCs w:val="21"/>
        </w:rPr>
        <w:t>本标准的编制，参考吸收了已有国内外相关标准，并结合行业发展趋势，完善了摩托车和轻便摩托车发动机变挡凸轮相关技术要求。</w:t>
      </w:r>
    </w:p>
    <w:p w14:paraId="2027C156" w14:textId="62C2C3FB" w:rsidR="001C5694" w:rsidRPr="00A458BD" w:rsidRDefault="004C0C20" w:rsidP="001C5694">
      <w:pPr>
        <w:tabs>
          <w:tab w:val="left" w:pos="436"/>
        </w:tabs>
        <w:spacing w:line="360" w:lineRule="auto"/>
        <w:rPr>
          <w:rFonts w:asciiTheme="minorEastAsia" w:hAnsiTheme="minorEastAsia"/>
          <w:color w:val="000000" w:themeColor="text1"/>
          <w:szCs w:val="21"/>
        </w:rPr>
      </w:pPr>
      <w:r w:rsidRPr="00A458BD">
        <w:rPr>
          <w:rFonts w:asciiTheme="minorEastAsia" w:hAnsiTheme="minorEastAsia" w:hint="eastAsia"/>
          <w:color w:val="000000" w:themeColor="text1"/>
          <w:szCs w:val="21"/>
        </w:rPr>
        <w:t>2.2</w:t>
      </w:r>
      <w:r w:rsidR="00E76087">
        <w:rPr>
          <w:rFonts w:asciiTheme="minorEastAsia" w:hAnsiTheme="minorEastAsia" w:hint="eastAsia"/>
          <w:color w:val="000000" w:themeColor="text1"/>
          <w:szCs w:val="21"/>
        </w:rPr>
        <w:t xml:space="preserve"> </w:t>
      </w:r>
      <w:r w:rsidRPr="00A458BD">
        <w:rPr>
          <w:rFonts w:asciiTheme="minorEastAsia" w:hAnsiTheme="minorEastAsia" w:hint="eastAsia"/>
          <w:color w:val="000000" w:themeColor="text1"/>
          <w:szCs w:val="21"/>
        </w:rPr>
        <w:t>主要内容</w:t>
      </w:r>
    </w:p>
    <w:p w14:paraId="6AB934A3" w14:textId="77777777" w:rsidR="00906583" w:rsidRPr="00A458BD" w:rsidRDefault="00836AAE" w:rsidP="00836AAE">
      <w:pPr>
        <w:tabs>
          <w:tab w:val="left" w:pos="436"/>
        </w:tabs>
        <w:spacing w:line="360" w:lineRule="auto"/>
        <w:ind w:firstLineChars="250" w:firstLine="525"/>
        <w:rPr>
          <w:color w:val="000000" w:themeColor="text1"/>
          <w:spacing w:val="-17"/>
        </w:rPr>
      </w:pPr>
      <w:r w:rsidRPr="00A458BD">
        <w:rPr>
          <w:color w:val="000000" w:themeColor="text1"/>
        </w:rPr>
        <w:t>标</w:t>
      </w:r>
      <w:r w:rsidRPr="00A458BD">
        <w:rPr>
          <w:color w:val="000000" w:themeColor="text1"/>
          <w:spacing w:val="-3"/>
        </w:rPr>
        <w:t>准</w:t>
      </w:r>
      <w:r w:rsidRPr="00A458BD">
        <w:rPr>
          <w:color w:val="000000" w:themeColor="text1"/>
        </w:rPr>
        <w:t>内</w:t>
      </w:r>
      <w:r w:rsidRPr="00A458BD">
        <w:rPr>
          <w:color w:val="000000" w:themeColor="text1"/>
          <w:spacing w:val="-3"/>
        </w:rPr>
        <w:t>容</w:t>
      </w:r>
      <w:r w:rsidRPr="00A458BD">
        <w:rPr>
          <w:color w:val="000000" w:themeColor="text1"/>
        </w:rPr>
        <w:t>包</w:t>
      </w:r>
      <w:r w:rsidRPr="00A458BD">
        <w:rPr>
          <w:color w:val="000000" w:themeColor="text1"/>
          <w:spacing w:val="-3"/>
        </w:rPr>
        <w:t>括</w:t>
      </w:r>
      <w:r w:rsidRPr="00A458BD">
        <w:rPr>
          <w:color w:val="000000" w:themeColor="text1"/>
        </w:rPr>
        <w:t>前</w:t>
      </w:r>
      <w:r w:rsidRPr="00A458BD">
        <w:rPr>
          <w:color w:val="000000" w:themeColor="text1"/>
          <w:spacing w:val="-3"/>
        </w:rPr>
        <w:t>言</w:t>
      </w:r>
      <w:r w:rsidRPr="00A458BD">
        <w:rPr>
          <w:color w:val="000000" w:themeColor="text1"/>
          <w:spacing w:val="-20"/>
        </w:rPr>
        <w:t>、</w:t>
      </w:r>
      <w:r w:rsidRPr="00A458BD">
        <w:rPr>
          <w:color w:val="000000" w:themeColor="text1"/>
          <w:spacing w:val="-3"/>
        </w:rPr>
        <w:t>正</w:t>
      </w:r>
      <w:r w:rsidRPr="00A458BD">
        <w:rPr>
          <w:color w:val="000000" w:themeColor="text1"/>
        </w:rPr>
        <w:t>文</w:t>
      </w:r>
      <w:r w:rsidRPr="00A458BD">
        <w:rPr>
          <w:rFonts w:hint="eastAsia"/>
          <w:color w:val="000000" w:themeColor="text1"/>
          <w:spacing w:val="-20"/>
        </w:rPr>
        <w:t>两</w:t>
      </w:r>
      <w:r w:rsidRPr="00A458BD">
        <w:rPr>
          <w:color w:val="000000" w:themeColor="text1"/>
          <w:spacing w:val="-3"/>
        </w:rPr>
        <w:t>部分</w:t>
      </w:r>
      <w:r w:rsidRPr="00A458BD">
        <w:rPr>
          <w:color w:val="000000" w:themeColor="text1"/>
          <w:spacing w:val="-17"/>
        </w:rPr>
        <w:t>。</w:t>
      </w:r>
    </w:p>
    <w:p w14:paraId="3030D0B7" w14:textId="46EE3F09" w:rsidR="004C0C20" w:rsidRPr="00A458BD" w:rsidRDefault="00836AAE" w:rsidP="00836AAE">
      <w:pPr>
        <w:tabs>
          <w:tab w:val="left" w:pos="436"/>
        </w:tabs>
        <w:spacing w:line="360" w:lineRule="auto"/>
        <w:ind w:firstLineChars="250" w:firstLine="510"/>
        <w:rPr>
          <w:color w:val="000000" w:themeColor="text1"/>
          <w:spacing w:val="2"/>
        </w:rPr>
      </w:pPr>
      <w:r w:rsidRPr="00A458BD">
        <w:rPr>
          <w:color w:val="000000" w:themeColor="text1"/>
          <w:spacing w:val="-3"/>
        </w:rPr>
        <w:t>正</w:t>
      </w:r>
      <w:r w:rsidRPr="00A458BD">
        <w:rPr>
          <w:color w:val="000000" w:themeColor="text1"/>
        </w:rPr>
        <w:t>文</w:t>
      </w:r>
      <w:r w:rsidRPr="00A458BD">
        <w:rPr>
          <w:color w:val="000000" w:themeColor="text1"/>
          <w:spacing w:val="-3"/>
        </w:rPr>
        <w:t>内</w:t>
      </w:r>
      <w:r w:rsidRPr="00A458BD">
        <w:rPr>
          <w:color w:val="000000" w:themeColor="text1"/>
        </w:rPr>
        <w:t>容包</w:t>
      </w:r>
      <w:r w:rsidRPr="00A458BD">
        <w:rPr>
          <w:color w:val="000000" w:themeColor="text1"/>
          <w:spacing w:val="-3"/>
        </w:rPr>
        <w:t>括</w:t>
      </w:r>
      <w:r w:rsidRPr="00A458BD">
        <w:rPr>
          <w:color w:val="000000" w:themeColor="text1"/>
        </w:rPr>
        <w:t>范</w:t>
      </w:r>
      <w:r w:rsidRPr="00A458BD">
        <w:rPr>
          <w:color w:val="000000" w:themeColor="text1"/>
          <w:spacing w:val="-3"/>
        </w:rPr>
        <w:t>围</w:t>
      </w:r>
      <w:r w:rsidRPr="00A458BD">
        <w:rPr>
          <w:color w:val="000000" w:themeColor="text1"/>
          <w:spacing w:val="-20"/>
        </w:rPr>
        <w:t>、</w:t>
      </w:r>
      <w:r w:rsidRPr="00A458BD">
        <w:rPr>
          <w:color w:val="000000" w:themeColor="text1"/>
        </w:rPr>
        <w:t>规</w:t>
      </w:r>
      <w:r w:rsidRPr="00A458BD">
        <w:rPr>
          <w:color w:val="000000" w:themeColor="text1"/>
          <w:spacing w:val="-3"/>
        </w:rPr>
        <w:t>范</w:t>
      </w:r>
      <w:r w:rsidRPr="00A458BD">
        <w:rPr>
          <w:color w:val="000000" w:themeColor="text1"/>
        </w:rPr>
        <w:t>性</w:t>
      </w:r>
      <w:r w:rsidRPr="00A458BD">
        <w:rPr>
          <w:color w:val="000000" w:themeColor="text1"/>
          <w:spacing w:val="-3"/>
        </w:rPr>
        <w:t>引用</w:t>
      </w:r>
      <w:r w:rsidRPr="00A458BD">
        <w:rPr>
          <w:color w:val="000000" w:themeColor="text1"/>
        </w:rPr>
        <w:t>文</w:t>
      </w:r>
      <w:r w:rsidRPr="00A458BD">
        <w:rPr>
          <w:color w:val="000000" w:themeColor="text1"/>
          <w:spacing w:val="-3"/>
        </w:rPr>
        <w:t>件</w:t>
      </w:r>
      <w:r w:rsidRPr="00A458BD">
        <w:rPr>
          <w:color w:val="000000" w:themeColor="text1"/>
          <w:spacing w:val="-17"/>
        </w:rPr>
        <w:t>、</w:t>
      </w:r>
      <w:r w:rsidRPr="00A458BD">
        <w:rPr>
          <w:color w:val="000000" w:themeColor="text1"/>
          <w:spacing w:val="-3"/>
        </w:rPr>
        <w:t>术语</w:t>
      </w:r>
      <w:r w:rsidRPr="00A458BD">
        <w:rPr>
          <w:color w:val="000000" w:themeColor="text1"/>
        </w:rPr>
        <w:t>和定</w:t>
      </w:r>
      <w:r w:rsidRPr="00A458BD">
        <w:rPr>
          <w:color w:val="000000" w:themeColor="text1"/>
          <w:spacing w:val="-3"/>
        </w:rPr>
        <w:t>义</w:t>
      </w:r>
      <w:r w:rsidRPr="00A458BD">
        <w:rPr>
          <w:color w:val="000000" w:themeColor="text1"/>
        </w:rPr>
        <w:t>、</w:t>
      </w:r>
      <w:r w:rsidR="009A233A" w:rsidRPr="00A458BD">
        <w:rPr>
          <w:rFonts w:hint="eastAsia"/>
          <w:color w:val="000000" w:themeColor="text1"/>
        </w:rPr>
        <w:t>变挡凸轮</w:t>
      </w:r>
      <w:r w:rsidR="0011172E" w:rsidRPr="00A458BD">
        <w:rPr>
          <w:rFonts w:hint="eastAsia"/>
          <w:color w:val="000000" w:themeColor="text1"/>
        </w:rPr>
        <w:t>主要型</w:t>
      </w:r>
      <w:r w:rsidR="005B466F" w:rsidRPr="00A458BD">
        <w:rPr>
          <w:rFonts w:hint="eastAsia"/>
          <w:color w:val="000000" w:themeColor="text1"/>
        </w:rPr>
        <w:t>式、技术</w:t>
      </w:r>
      <w:r w:rsidRPr="00A458BD">
        <w:rPr>
          <w:color w:val="000000" w:themeColor="text1"/>
          <w:spacing w:val="-3"/>
        </w:rPr>
        <w:t>要</w:t>
      </w:r>
      <w:r w:rsidRPr="00A458BD">
        <w:rPr>
          <w:color w:val="000000" w:themeColor="text1"/>
        </w:rPr>
        <w:t>求</w:t>
      </w:r>
      <w:r w:rsidRPr="00A458BD">
        <w:rPr>
          <w:color w:val="000000" w:themeColor="text1"/>
          <w:spacing w:val="-3"/>
        </w:rPr>
        <w:t>、</w:t>
      </w:r>
      <w:r w:rsidRPr="00A458BD">
        <w:rPr>
          <w:color w:val="000000" w:themeColor="text1"/>
        </w:rPr>
        <w:t>检</w:t>
      </w:r>
      <w:r w:rsidRPr="00A458BD">
        <w:rPr>
          <w:color w:val="000000" w:themeColor="text1"/>
          <w:spacing w:val="-3"/>
        </w:rPr>
        <w:t>验</w:t>
      </w:r>
      <w:r w:rsidRPr="00A458BD">
        <w:rPr>
          <w:color w:val="000000" w:themeColor="text1"/>
        </w:rPr>
        <w:t>方</w:t>
      </w:r>
      <w:r w:rsidRPr="00A458BD">
        <w:rPr>
          <w:color w:val="000000" w:themeColor="text1"/>
          <w:spacing w:val="-3"/>
        </w:rPr>
        <w:t>法</w:t>
      </w:r>
      <w:r w:rsidRPr="00A458BD">
        <w:rPr>
          <w:color w:val="000000" w:themeColor="text1"/>
        </w:rPr>
        <w:t>、</w:t>
      </w:r>
      <w:r w:rsidRPr="00A458BD">
        <w:rPr>
          <w:color w:val="000000" w:themeColor="text1"/>
          <w:spacing w:val="-3"/>
        </w:rPr>
        <w:t>检</w:t>
      </w:r>
      <w:r w:rsidRPr="00A458BD">
        <w:rPr>
          <w:color w:val="000000" w:themeColor="text1"/>
        </w:rPr>
        <w:t>验规</w:t>
      </w:r>
      <w:r w:rsidRPr="00A458BD">
        <w:rPr>
          <w:color w:val="000000" w:themeColor="text1"/>
          <w:spacing w:val="-3"/>
        </w:rPr>
        <w:t>则</w:t>
      </w:r>
      <w:r w:rsidRPr="00A458BD">
        <w:rPr>
          <w:rFonts w:hint="eastAsia"/>
          <w:color w:val="000000" w:themeColor="text1"/>
        </w:rPr>
        <w:t>、</w:t>
      </w:r>
      <w:r w:rsidRPr="00A458BD">
        <w:rPr>
          <w:color w:val="000000" w:themeColor="text1"/>
          <w:spacing w:val="-3"/>
        </w:rPr>
        <w:t>标</w:t>
      </w:r>
      <w:r w:rsidRPr="00A458BD">
        <w:rPr>
          <w:color w:val="000000" w:themeColor="text1"/>
        </w:rPr>
        <w:t>识</w:t>
      </w:r>
      <w:r w:rsidRPr="00A458BD">
        <w:rPr>
          <w:color w:val="000000" w:themeColor="text1"/>
          <w:spacing w:val="-3"/>
        </w:rPr>
        <w:t>、</w:t>
      </w:r>
      <w:r w:rsidRPr="00A458BD">
        <w:rPr>
          <w:color w:val="000000" w:themeColor="text1"/>
        </w:rPr>
        <w:t>包</w:t>
      </w:r>
      <w:r w:rsidRPr="00A458BD">
        <w:rPr>
          <w:color w:val="000000" w:themeColor="text1"/>
          <w:spacing w:val="-3"/>
        </w:rPr>
        <w:t>装</w:t>
      </w:r>
      <w:r w:rsidRPr="00A458BD">
        <w:rPr>
          <w:color w:val="000000" w:themeColor="text1"/>
        </w:rPr>
        <w:t>、</w:t>
      </w:r>
      <w:r w:rsidRPr="00A458BD">
        <w:rPr>
          <w:color w:val="000000" w:themeColor="text1"/>
          <w:spacing w:val="-3"/>
        </w:rPr>
        <w:t>运</w:t>
      </w:r>
      <w:r w:rsidRPr="00A458BD">
        <w:rPr>
          <w:color w:val="000000" w:themeColor="text1"/>
        </w:rPr>
        <w:t>输、贮</w:t>
      </w:r>
      <w:r w:rsidRPr="00A458BD">
        <w:rPr>
          <w:color w:val="000000" w:themeColor="text1"/>
          <w:spacing w:val="2"/>
        </w:rPr>
        <w:t>存</w:t>
      </w:r>
      <w:r w:rsidRPr="00A458BD">
        <w:rPr>
          <w:color w:val="000000" w:themeColor="text1"/>
        </w:rPr>
        <w:t>章</w:t>
      </w:r>
      <w:r w:rsidRPr="00A458BD">
        <w:rPr>
          <w:color w:val="000000" w:themeColor="text1"/>
          <w:spacing w:val="2"/>
        </w:rPr>
        <w:t>节</w:t>
      </w:r>
      <w:r w:rsidRPr="00A458BD">
        <w:rPr>
          <w:rFonts w:hint="eastAsia"/>
          <w:color w:val="000000" w:themeColor="text1"/>
          <w:spacing w:val="2"/>
        </w:rPr>
        <w:t>。</w:t>
      </w:r>
    </w:p>
    <w:p w14:paraId="5BC3D977" w14:textId="77777777" w:rsidR="00836AAE" w:rsidRPr="00A458BD" w:rsidRDefault="008D37B3" w:rsidP="00836AAE">
      <w:pPr>
        <w:tabs>
          <w:tab w:val="left" w:pos="436"/>
        </w:tabs>
        <w:spacing w:line="360" w:lineRule="auto"/>
        <w:rPr>
          <w:color w:val="000000" w:themeColor="text1"/>
          <w:spacing w:val="2"/>
        </w:rPr>
      </w:pPr>
      <w:r w:rsidRPr="00A458BD">
        <w:rPr>
          <w:rFonts w:asciiTheme="minorEastAsia" w:hAnsiTheme="minorEastAsia" w:hint="eastAsia"/>
          <w:color w:val="000000" w:themeColor="text1"/>
          <w:szCs w:val="21"/>
        </w:rPr>
        <w:t>2.2.1</w:t>
      </w:r>
      <w:r w:rsidR="00836AAE" w:rsidRPr="00A458BD">
        <w:rPr>
          <w:rFonts w:hint="eastAsia"/>
          <w:color w:val="000000" w:themeColor="text1"/>
          <w:spacing w:val="2"/>
        </w:rPr>
        <w:t xml:space="preserve"> </w:t>
      </w:r>
      <w:r w:rsidR="00836AAE" w:rsidRPr="00A458BD">
        <w:rPr>
          <w:rFonts w:hint="eastAsia"/>
          <w:color w:val="000000" w:themeColor="text1"/>
          <w:spacing w:val="2"/>
        </w:rPr>
        <w:t>范围</w:t>
      </w:r>
    </w:p>
    <w:p w14:paraId="037A9409" w14:textId="307E7D2F" w:rsidR="00836AAE" w:rsidRPr="00A458BD" w:rsidRDefault="005A0C5E" w:rsidP="009A233A">
      <w:pPr>
        <w:autoSpaceDE w:val="0"/>
        <w:autoSpaceDN w:val="0"/>
        <w:adjustRightInd w:val="0"/>
        <w:spacing w:line="360" w:lineRule="auto"/>
        <w:ind w:firstLineChars="200" w:firstLine="420"/>
        <w:jc w:val="left"/>
        <w:rPr>
          <w:rFonts w:asciiTheme="minorEastAsia" w:hAnsiTheme="minorEastAsia" w:cs="宋体"/>
          <w:color w:val="000000" w:themeColor="text1"/>
          <w:kern w:val="0"/>
          <w:szCs w:val="21"/>
        </w:rPr>
      </w:pPr>
      <w:r w:rsidRPr="00A458BD">
        <w:rPr>
          <w:rFonts w:asciiTheme="minorEastAsia" w:hAnsiTheme="minorEastAsia" w:cs="宋体" w:hint="eastAsia"/>
          <w:color w:val="000000" w:themeColor="text1"/>
          <w:kern w:val="0"/>
          <w:szCs w:val="21"/>
        </w:rPr>
        <w:lastRenderedPageBreak/>
        <w:t>本标准</w:t>
      </w:r>
      <w:r w:rsidRPr="00A458BD">
        <w:rPr>
          <w:rFonts w:ascii="宋体" w:eastAsia="宋体" w:hAnsi="宋体" w:hint="eastAsia"/>
          <w:color w:val="000000" w:themeColor="text1"/>
          <w:szCs w:val="24"/>
        </w:rPr>
        <w:t>适用于摩托车和轻便摩托车发动机变挡凸轮，规定了相关技术要求和检验方法</w:t>
      </w:r>
      <w:r w:rsidRPr="00A458BD">
        <w:rPr>
          <w:rFonts w:asciiTheme="minorEastAsia" w:hAnsiTheme="minorEastAsia" w:cs="宋体" w:hint="eastAsia"/>
          <w:color w:val="000000" w:themeColor="text1"/>
          <w:kern w:val="0"/>
          <w:szCs w:val="21"/>
        </w:rPr>
        <w:t>。</w:t>
      </w:r>
    </w:p>
    <w:p w14:paraId="108DBCAB" w14:textId="77777777" w:rsidR="008D37B3" w:rsidRPr="00A458BD" w:rsidRDefault="008D37B3" w:rsidP="00836AAE">
      <w:pPr>
        <w:tabs>
          <w:tab w:val="left" w:pos="436"/>
        </w:tabs>
        <w:spacing w:line="360" w:lineRule="auto"/>
        <w:rPr>
          <w:rFonts w:asciiTheme="minorEastAsia" w:hAnsiTheme="minorEastAsia"/>
          <w:color w:val="000000" w:themeColor="text1"/>
          <w:szCs w:val="21"/>
        </w:rPr>
      </w:pPr>
      <w:r w:rsidRPr="00A458BD">
        <w:rPr>
          <w:rFonts w:asciiTheme="minorEastAsia" w:hAnsiTheme="minorEastAsia" w:hint="eastAsia"/>
          <w:color w:val="000000" w:themeColor="text1"/>
          <w:szCs w:val="21"/>
        </w:rPr>
        <w:t>2.2.2 术语和定义</w:t>
      </w:r>
    </w:p>
    <w:p w14:paraId="288BA3B8" w14:textId="278A8404" w:rsidR="008D37B3" w:rsidRPr="00A458BD" w:rsidRDefault="005A478D" w:rsidP="00836AAE">
      <w:pPr>
        <w:tabs>
          <w:tab w:val="left" w:pos="436"/>
        </w:tabs>
        <w:spacing w:line="360" w:lineRule="auto"/>
        <w:rPr>
          <w:color w:val="000000" w:themeColor="text1"/>
        </w:rPr>
      </w:pPr>
      <w:r w:rsidRPr="00A458BD">
        <w:rPr>
          <w:rFonts w:asciiTheme="minorEastAsia" w:hAnsiTheme="minorEastAsia" w:hint="eastAsia"/>
          <w:color w:val="000000" w:themeColor="text1"/>
          <w:szCs w:val="21"/>
        </w:rPr>
        <w:t xml:space="preserve">      本标准</w:t>
      </w:r>
      <w:proofErr w:type="gramStart"/>
      <w:r w:rsidRPr="00A458BD">
        <w:rPr>
          <w:rFonts w:asciiTheme="minorEastAsia" w:hAnsiTheme="minorEastAsia" w:hint="eastAsia"/>
          <w:color w:val="000000" w:themeColor="text1"/>
          <w:szCs w:val="21"/>
        </w:rPr>
        <w:t>对</w:t>
      </w:r>
      <w:r w:rsidR="006F2AF4" w:rsidRPr="00A458BD">
        <w:rPr>
          <w:rFonts w:hint="eastAsia"/>
          <w:color w:val="000000" w:themeColor="text1"/>
          <w:spacing w:val="-3"/>
        </w:rPr>
        <w:t>变挡</w:t>
      </w:r>
      <w:proofErr w:type="gramEnd"/>
      <w:r w:rsidR="006F2AF4" w:rsidRPr="00A458BD">
        <w:rPr>
          <w:rFonts w:hint="eastAsia"/>
          <w:color w:val="000000" w:themeColor="text1"/>
          <w:spacing w:val="-3"/>
        </w:rPr>
        <w:t>凸轮</w:t>
      </w:r>
      <w:r w:rsidR="00A15F78" w:rsidRPr="00A458BD">
        <w:rPr>
          <w:rFonts w:hint="eastAsia"/>
          <w:color w:val="000000" w:themeColor="text1"/>
          <w:spacing w:val="-3"/>
        </w:rPr>
        <w:t>的</w:t>
      </w:r>
      <w:r w:rsidR="00705620">
        <w:rPr>
          <w:rFonts w:hint="eastAsia"/>
          <w:color w:val="000000" w:themeColor="text1"/>
        </w:rPr>
        <w:t>导向槽、导向角、</w:t>
      </w:r>
      <w:proofErr w:type="gramStart"/>
      <w:r w:rsidR="00705620">
        <w:rPr>
          <w:rFonts w:hint="eastAsia"/>
          <w:color w:val="000000" w:themeColor="text1"/>
        </w:rPr>
        <w:t>变挡升</w:t>
      </w:r>
      <w:proofErr w:type="gramEnd"/>
      <w:r w:rsidR="006F2AF4" w:rsidRPr="00A458BD">
        <w:rPr>
          <w:rFonts w:hint="eastAsia"/>
          <w:color w:val="000000" w:themeColor="text1"/>
        </w:rPr>
        <w:t>程、</w:t>
      </w:r>
      <w:proofErr w:type="gramStart"/>
      <w:r w:rsidR="006F2AF4" w:rsidRPr="00A458BD">
        <w:rPr>
          <w:rFonts w:hint="eastAsia"/>
          <w:color w:val="000000" w:themeColor="text1"/>
        </w:rPr>
        <w:t>变挡</w:t>
      </w:r>
      <w:r w:rsidR="00705620">
        <w:rPr>
          <w:rFonts w:hint="eastAsia"/>
          <w:color w:val="000000" w:themeColor="text1"/>
        </w:rPr>
        <w:t>方式</w:t>
      </w:r>
      <w:proofErr w:type="gramEnd"/>
      <w:r w:rsidR="00236F8A" w:rsidRPr="00A458BD">
        <w:rPr>
          <w:rFonts w:asciiTheme="minorEastAsia" w:hAnsiTheme="minorEastAsia" w:cs="宋体" w:hint="eastAsia"/>
          <w:color w:val="000000" w:themeColor="text1"/>
          <w:kern w:val="0"/>
          <w:szCs w:val="21"/>
        </w:rPr>
        <w:t>等术语进行了定义</w:t>
      </w:r>
      <w:r w:rsidRPr="00A458BD">
        <w:rPr>
          <w:rFonts w:hint="eastAsia"/>
          <w:color w:val="000000" w:themeColor="text1"/>
        </w:rPr>
        <w:t>。</w:t>
      </w:r>
    </w:p>
    <w:p w14:paraId="10149B25" w14:textId="072CD7D2" w:rsidR="005A478D" w:rsidRPr="00A458BD" w:rsidRDefault="005A478D" w:rsidP="00836AAE">
      <w:pPr>
        <w:tabs>
          <w:tab w:val="left" w:pos="436"/>
        </w:tabs>
        <w:spacing w:line="360" w:lineRule="auto"/>
        <w:rPr>
          <w:rFonts w:asciiTheme="minorEastAsia" w:hAnsiTheme="minorEastAsia"/>
          <w:color w:val="000000" w:themeColor="text1"/>
          <w:szCs w:val="21"/>
        </w:rPr>
      </w:pPr>
      <w:r w:rsidRPr="00A458BD">
        <w:rPr>
          <w:rFonts w:asciiTheme="minorEastAsia" w:hAnsiTheme="minorEastAsia" w:hint="eastAsia"/>
          <w:color w:val="000000" w:themeColor="text1"/>
          <w:szCs w:val="21"/>
        </w:rPr>
        <w:t xml:space="preserve">2.2.3 </w:t>
      </w:r>
      <w:r w:rsidR="00756265" w:rsidRPr="00A458BD">
        <w:rPr>
          <w:rFonts w:asciiTheme="minorEastAsia" w:hAnsiTheme="minorEastAsia" w:hint="eastAsia"/>
          <w:color w:val="000000" w:themeColor="text1"/>
          <w:szCs w:val="21"/>
        </w:rPr>
        <w:t>技术</w:t>
      </w:r>
      <w:r w:rsidRPr="00A458BD">
        <w:rPr>
          <w:rFonts w:asciiTheme="minorEastAsia" w:hAnsiTheme="minorEastAsia" w:hint="eastAsia"/>
          <w:color w:val="000000" w:themeColor="text1"/>
          <w:szCs w:val="21"/>
        </w:rPr>
        <w:t>要求</w:t>
      </w:r>
    </w:p>
    <w:p w14:paraId="07887C20" w14:textId="5B88FE30" w:rsidR="00AE2191" w:rsidRPr="00A458BD" w:rsidRDefault="005A478D" w:rsidP="000A2E24">
      <w:pPr>
        <w:autoSpaceDE w:val="0"/>
        <w:autoSpaceDN w:val="0"/>
        <w:adjustRightInd w:val="0"/>
        <w:spacing w:line="360" w:lineRule="auto"/>
        <w:jc w:val="left"/>
        <w:rPr>
          <w:rFonts w:asciiTheme="minorEastAsia" w:hAnsiTheme="minorEastAsia"/>
          <w:color w:val="000000" w:themeColor="text1"/>
        </w:rPr>
      </w:pPr>
      <w:r w:rsidRPr="00A458BD">
        <w:rPr>
          <w:rFonts w:asciiTheme="minorEastAsia" w:hAnsiTheme="minorEastAsia" w:hint="eastAsia"/>
          <w:color w:val="000000" w:themeColor="text1"/>
          <w:szCs w:val="21"/>
        </w:rPr>
        <w:t xml:space="preserve">      </w:t>
      </w:r>
      <w:r w:rsidR="00756265" w:rsidRPr="00A458BD">
        <w:rPr>
          <w:rFonts w:asciiTheme="minorEastAsia" w:hAnsiTheme="minorEastAsia" w:cs="宋体" w:hint="eastAsia"/>
          <w:color w:val="000000" w:themeColor="text1"/>
          <w:kern w:val="0"/>
          <w:szCs w:val="21"/>
        </w:rPr>
        <w:t>对适用于本标准的</w:t>
      </w:r>
      <w:r w:rsidR="00756265" w:rsidRPr="00A458BD">
        <w:rPr>
          <w:rFonts w:asciiTheme="minorEastAsia" w:hAnsiTheme="minorEastAsia" w:hint="eastAsia"/>
          <w:color w:val="000000" w:themeColor="text1"/>
          <w:szCs w:val="24"/>
        </w:rPr>
        <w:t>摩托车和轻便摩托车发动机变挡凸轮，在</w:t>
      </w:r>
      <w:r w:rsidR="00756265" w:rsidRPr="00A458BD">
        <w:rPr>
          <w:rFonts w:asciiTheme="minorEastAsia" w:hAnsiTheme="minorEastAsia" w:cs="宋体" w:hint="eastAsia"/>
          <w:color w:val="000000" w:themeColor="text1"/>
          <w:kern w:val="0"/>
          <w:szCs w:val="21"/>
        </w:rPr>
        <w:t>材料及化学成分、</w:t>
      </w:r>
      <w:r w:rsidR="00A16C4C" w:rsidRPr="00A458BD">
        <w:rPr>
          <w:rFonts w:asciiTheme="minorEastAsia" w:hAnsiTheme="minorEastAsia" w:hint="eastAsia"/>
          <w:color w:val="000000" w:themeColor="text1"/>
          <w:szCs w:val="21"/>
        </w:rPr>
        <w:t>抗拉强度、</w:t>
      </w:r>
      <w:r w:rsidR="00756265" w:rsidRPr="00A458BD">
        <w:rPr>
          <w:rFonts w:asciiTheme="minorEastAsia" w:hAnsiTheme="minorEastAsia" w:hint="eastAsia"/>
          <w:color w:val="000000" w:themeColor="text1"/>
          <w:szCs w:val="21"/>
        </w:rPr>
        <w:t>热处理、金相组织、装配要求、</w:t>
      </w:r>
      <w:r w:rsidR="00756265" w:rsidRPr="00A458BD">
        <w:rPr>
          <w:rFonts w:asciiTheme="minorEastAsia" w:hAnsiTheme="minorEastAsia" w:cs="宋体" w:hint="eastAsia"/>
          <w:color w:val="000000" w:themeColor="text1"/>
          <w:kern w:val="0"/>
          <w:szCs w:val="21"/>
        </w:rPr>
        <w:t>尺寸公差、</w:t>
      </w:r>
      <w:r w:rsidR="00756265" w:rsidRPr="00A458BD">
        <w:rPr>
          <w:rFonts w:asciiTheme="minorEastAsia" w:hAnsiTheme="minorEastAsia" w:hint="eastAsia"/>
          <w:color w:val="000000" w:themeColor="text1"/>
          <w:szCs w:val="21"/>
        </w:rPr>
        <w:t>形状和位置公差</w:t>
      </w:r>
      <w:r w:rsidR="00756265" w:rsidRPr="00A458BD">
        <w:rPr>
          <w:rFonts w:asciiTheme="minorEastAsia" w:hAnsiTheme="minorEastAsia" w:cs="宋体" w:hint="eastAsia"/>
          <w:color w:val="000000" w:themeColor="text1"/>
          <w:kern w:val="0"/>
          <w:szCs w:val="21"/>
        </w:rPr>
        <w:t>、</w:t>
      </w:r>
      <w:r w:rsidR="00756265" w:rsidRPr="00A458BD">
        <w:rPr>
          <w:rFonts w:asciiTheme="minorEastAsia" w:hAnsiTheme="minorEastAsia" w:hint="eastAsia"/>
          <w:color w:val="000000" w:themeColor="text1"/>
          <w:szCs w:val="21"/>
        </w:rPr>
        <w:t>未注公差、</w:t>
      </w:r>
      <w:r w:rsidR="00756265" w:rsidRPr="00A458BD">
        <w:rPr>
          <w:rFonts w:asciiTheme="minorEastAsia" w:hAnsiTheme="minorEastAsia" w:cs="宋体" w:hint="eastAsia"/>
          <w:color w:val="000000" w:themeColor="text1"/>
          <w:kern w:val="0"/>
          <w:szCs w:val="21"/>
        </w:rPr>
        <w:t>表面粗糙度、</w:t>
      </w:r>
      <w:r w:rsidR="00756265" w:rsidRPr="00A458BD">
        <w:rPr>
          <w:rFonts w:asciiTheme="minorEastAsia" w:hAnsiTheme="minorEastAsia" w:hint="eastAsia"/>
          <w:color w:val="000000" w:themeColor="text1"/>
          <w:szCs w:val="21"/>
        </w:rPr>
        <w:t>表面处理、无损检测缺陷、外观、清洁度、试验要求</w:t>
      </w:r>
      <w:r w:rsidR="00756265" w:rsidRPr="00A458BD">
        <w:rPr>
          <w:rFonts w:asciiTheme="minorEastAsia" w:hAnsiTheme="minorEastAsia" w:cs="宋体" w:hint="eastAsia"/>
          <w:color w:val="000000" w:themeColor="text1"/>
          <w:kern w:val="0"/>
          <w:szCs w:val="21"/>
        </w:rPr>
        <w:t>等方面</w:t>
      </w:r>
      <w:r w:rsidR="00756265" w:rsidRPr="00A458BD">
        <w:rPr>
          <w:rFonts w:asciiTheme="minorEastAsia" w:hAnsiTheme="minorEastAsia" w:cs="黑体" w:hint="eastAsia"/>
          <w:color w:val="000000" w:themeColor="text1"/>
        </w:rPr>
        <w:t>进行了规定。</w:t>
      </w:r>
    </w:p>
    <w:p w14:paraId="39A1194D" w14:textId="658059D3" w:rsidR="00BE31C7" w:rsidRPr="00A458BD" w:rsidRDefault="00BE31C7" w:rsidP="00E74A5F">
      <w:pPr>
        <w:spacing w:line="360" w:lineRule="auto"/>
        <w:jc w:val="left"/>
        <w:rPr>
          <w:rFonts w:asciiTheme="minorEastAsia" w:hAnsiTheme="minorEastAsia"/>
          <w:color w:val="000000" w:themeColor="text1"/>
          <w:szCs w:val="21"/>
        </w:rPr>
      </w:pPr>
      <w:r w:rsidRPr="00A458BD">
        <w:rPr>
          <w:rFonts w:asciiTheme="minorEastAsia" w:hAnsiTheme="minorEastAsia" w:hint="eastAsia"/>
          <w:color w:val="000000" w:themeColor="text1"/>
          <w:szCs w:val="21"/>
        </w:rPr>
        <w:t>2.2.4 检验方法</w:t>
      </w:r>
    </w:p>
    <w:p w14:paraId="117766DC" w14:textId="1E438F88" w:rsidR="00301925" w:rsidRPr="00A458BD" w:rsidRDefault="001A3EF6" w:rsidP="00301925">
      <w:pPr>
        <w:autoSpaceDE w:val="0"/>
        <w:autoSpaceDN w:val="0"/>
        <w:adjustRightInd w:val="0"/>
        <w:spacing w:line="360" w:lineRule="auto"/>
        <w:jc w:val="left"/>
        <w:rPr>
          <w:rFonts w:cs="黑体"/>
          <w:color w:val="000000" w:themeColor="text1"/>
        </w:rPr>
      </w:pPr>
      <w:r w:rsidRPr="00A458BD">
        <w:rPr>
          <w:rFonts w:asciiTheme="minorEastAsia" w:hAnsiTheme="minorEastAsia" w:hint="eastAsia"/>
          <w:color w:val="000000" w:themeColor="text1"/>
          <w:szCs w:val="21"/>
        </w:rPr>
        <w:t xml:space="preserve">     </w:t>
      </w:r>
      <w:r w:rsidR="00301925" w:rsidRPr="00A458BD">
        <w:rPr>
          <w:rFonts w:asciiTheme="minorEastAsia" w:hAnsiTheme="minorEastAsia" w:cs="宋体" w:hint="eastAsia"/>
          <w:color w:val="000000" w:themeColor="text1"/>
          <w:kern w:val="0"/>
          <w:szCs w:val="21"/>
        </w:rPr>
        <w:t>对适用于本标准的</w:t>
      </w:r>
      <w:r w:rsidR="00301925" w:rsidRPr="00A458BD">
        <w:rPr>
          <w:rFonts w:ascii="宋体" w:eastAsia="宋体" w:hAnsi="宋体" w:hint="eastAsia"/>
          <w:color w:val="000000" w:themeColor="text1"/>
          <w:szCs w:val="24"/>
        </w:rPr>
        <w:t>摩托车和轻便摩托车发动机变挡凸轮，在</w:t>
      </w:r>
      <w:r w:rsidR="00301925" w:rsidRPr="00A458BD">
        <w:rPr>
          <w:rFonts w:asciiTheme="minorEastAsia" w:hAnsiTheme="minorEastAsia" w:cs="宋体" w:hint="eastAsia"/>
          <w:color w:val="000000" w:themeColor="text1"/>
          <w:kern w:val="0"/>
          <w:szCs w:val="21"/>
        </w:rPr>
        <w:t>材料及化学成分、</w:t>
      </w:r>
      <w:r w:rsidR="00A16C4C" w:rsidRPr="00A458BD">
        <w:rPr>
          <w:rFonts w:hint="eastAsia"/>
          <w:color w:val="000000" w:themeColor="text1"/>
          <w:szCs w:val="21"/>
        </w:rPr>
        <w:t>抗拉强度、</w:t>
      </w:r>
      <w:r w:rsidR="00301925" w:rsidRPr="00A458BD">
        <w:rPr>
          <w:rFonts w:hint="eastAsia"/>
          <w:color w:val="000000" w:themeColor="text1"/>
          <w:szCs w:val="21"/>
        </w:rPr>
        <w:t>硬度、金相组织、</w:t>
      </w:r>
      <w:r w:rsidR="00301925" w:rsidRPr="00A458BD">
        <w:rPr>
          <w:rFonts w:asciiTheme="minorEastAsia" w:hAnsiTheme="minorEastAsia" w:cs="宋体" w:hint="eastAsia"/>
          <w:color w:val="000000" w:themeColor="text1"/>
          <w:kern w:val="0"/>
          <w:szCs w:val="21"/>
        </w:rPr>
        <w:t>尺寸、</w:t>
      </w:r>
      <w:r w:rsidR="00301925" w:rsidRPr="00A458BD">
        <w:rPr>
          <w:rFonts w:hint="eastAsia"/>
          <w:color w:val="000000" w:themeColor="text1"/>
          <w:szCs w:val="21"/>
        </w:rPr>
        <w:t>形状和位置公差</w:t>
      </w:r>
      <w:r w:rsidR="00301925" w:rsidRPr="00A458BD">
        <w:rPr>
          <w:rFonts w:asciiTheme="minorEastAsia" w:hAnsiTheme="minorEastAsia" w:cs="宋体" w:hint="eastAsia"/>
          <w:color w:val="000000" w:themeColor="text1"/>
          <w:kern w:val="0"/>
          <w:szCs w:val="21"/>
        </w:rPr>
        <w:t>、表面粗糙度、</w:t>
      </w:r>
      <w:r w:rsidR="00301925" w:rsidRPr="00A458BD">
        <w:rPr>
          <w:rFonts w:hint="eastAsia"/>
          <w:color w:val="000000" w:themeColor="text1"/>
          <w:szCs w:val="21"/>
        </w:rPr>
        <w:t>无损检测缺陷、外观、清洁度</w:t>
      </w:r>
      <w:r w:rsidR="00301925" w:rsidRPr="00A458BD">
        <w:rPr>
          <w:rFonts w:asciiTheme="minorEastAsia" w:hAnsiTheme="minorEastAsia" w:cs="宋体" w:hint="eastAsia"/>
          <w:color w:val="000000" w:themeColor="text1"/>
          <w:kern w:val="0"/>
          <w:szCs w:val="21"/>
        </w:rPr>
        <w:t>等方面的检测方法</w:t>
      </w:r>
      <w:r w:rsidR="00301925" w:rsidRPr="00A458BD">
        <w:rPr>
          <w:rFonts w:cs="黑体" w:hint="eastAsia"/>
          <w:color w:val="000000" w:themeColor="text1"/>
        </w:rPr>
        <w:t>进行了规定。</w:t>
      </w:r>
    </w:p>
    <w:p w14:paraId="53272F44" w14:textId="1548AF5C" w:rsidR="00814C4F" w:rsidRPr="00A458BD" w:rsidRDefault="00166AC6" w:rsidP="00301925">
      <w:pPr>
        <w:spacing w:line="360" w:lineRule="auto"/>
        <w:jc w:val="left"/>
        <w:rPr>
          <w:rFonts w:asciiTheme="minorEastAsia" w:hAnsiTheme="minorEastAsia"/>
          <w:b/>
          <w:color w:val="000000" w:themeColor="text1"/>
        </w:rPr>
      </w:pPr>
      <w:r w:rsidRPr="00A458BD">
        <w:rPr>
          <w:rFonts w:asciiTheme="minorEastAsia" w:hAnsiTheme="minorEastAsia"/>
          <w:b/>
          <w:color w:val="000000" w:themeColor="text1"/>
        </w:rPr>
        <w:t>3、主要试验（或验证）情况分析</w:t>
      </w:r>
    </w:p>
    <w:p w14:paraId="7E3E6B98" w14:textId="79C42E86" w:rsidR="00D34A1B" w:rsidRPr="00CC1A7A" w:rsidRDefault="00D34A1B" w:rsidP="00E7782E">
      <w:pPr>
        <w:spacing w:line="360" w:lineRule="auto"/>
        <w:ind w:firstLineChars="200" w:firstLine="420"/>
        <w:rPr>
          <w:rFonts w:asciiTheme="minorEastAsia" w:hAnsiTheme="minorEastAsia"/>
          <w:szCs w:val="21"/>
        </w:rPr>
      </w:pPr>
      <w:r w:rsidRPr="00CC1A7A">
        <w:rPr>
          <w:rFonts w:asciiTheme="minorEastAsia" w:hAnsiTheme="minorEastAsia" w:hint="eastAsia"/>
          <w:szCs w:val="21"/>
        </w:rPr>
        <w:t>随着用户对</w:t>
      </w:r>
      <w:proofErr w:type="gramStart"/>
      <w:r w:rsidRPr="00CC1A7A">
        <w:rPr>
          <w:rFonts w:asciiTheme="minorEastAsia" w:hAnsiTheme="minorEastAsia" w:hint="eastAsia"/>
          <w:szCs w:val="21"/>
        </w:rPr>
        <w:t>摩托车变挡舒适</w:t>
      </w:r>
      <w:proofErr w:type="gramEnd"/>
      <w:r w:rsidRPr="00CC1A7A">
        <w:rPr>
          <w:rFonts w:asciiTheme="minorEastAsia" w:hAnsiTheme="minorEastAsia" w:hint="eastAsia"/>
          <w:szCs w:val="21"/>
        </w:rPr>
        <w:t>性要求的提高，</w:t>
      </w:r>
      <w:proofErr w:type="gramStart"/>
      <w:r w:rsidRPr="00CC1A7A">
        <w:rPr>
          <w:rFonts w:asciiTheme="minorEastAsia" w:hAnsiTheme="minorEastAsia" w:hint="eastAsia"/>
          <w:szCs w:val="21"/>
        </w:rPr>
        <w:t>要求变挡凸轮</w:t>
      </w:r>
      <w:proofErr w:type="gramEnd"/>
      <w:r w:rsidRPr="00CC1A7A">
        <w:rPr>
          <w:rFonts w:asciiTheme="minorEastAsia" w:hAnsiTheme="minorEastAsia" w:hint="eastAsia"/>
          <w:szCs w:val="21"/>
        </w:rPr>
        <w:t>具有更好的性能和可靠性。基于此方面要求，从结构、尺寸、材料、热处理等项目</w:t>
      </w:r>
      <w:proofErr w:type="gramStart"/>
      <w:r w:rsidRPr="00CC1A7A">
        <w:rPr>
          <w:rFonts w:asciiTheme="minorEastAsia" w:hAnsiTheme="minorEastAsia" w:hint="eastAsia"/>
          <w:szCs w:val="21"/>
        </w:rPr>
        <w:t>对变挡</w:t>
      </w:r>
      <w:proofErr w:type="gramEnd"/>
      <w:r w:rsidRPr="00CC1A7A">
        <w:rPr>
          <w:rFonts w:asciiTheme="minorEastAsia" w:hAnsiTheme="minorEastAsia" w:hint="eastAsia"/>
          <w:szCs w:val="21"/>
        </w:rPr>
        <w:t>凸轮进行优化设计及试验验证，对本标准进行完善，主要如下：</w:t>
      </w:r>
    </w:p>
    <w:p w14:paraId="1FC4CD79" w14:textId="0655AACB" w:rsidR="00E7782E" w:rsidRPr="00CC1A7A" w:rsidRDefault="00E7782E" w:rsidP="00E7782E">
      <w:pPr>
        <w:spacing w:line="360" w:lineRule="auto"/>
        <w:rPr>
          <w:rFonts w:asciiTheme="minorEastAsia" w:hAnsiTheme="minorEastAsia"/>
          <w:szCs w:val="21"/>
        </w:rPr>
      </w:pPr>
      <w:r w:rsidRPr="00CC1A7A">
        <w:rPr>
          <w:rFonts w:asciiTheme="minorEastAsia" w:hAnsiTheme="minorEastAsia" w:hint="eastAsia"/>
          <w:szCs w:val="21"/>
        </w:rPr>
        <w:t xml:space="preserve">3.1 </w:t>
      </w:r>
      <w:proofErr w:type="gramStart"/>
      <w:r w:rsidRPr="00CC1A7A">
        <w:rPr>
          <w:rFonts w:asciiTheme="minorEastAsia" w:hAnsiTheme="minorEastAsia" w:hint="eastAsia"/>
          <w:szCs w:val="21"/>
        </w:rPr>
        <w:t>提高变挡性能</w:t>
      </w:r>
      <w:proofErr w:type="gramEnd"/>
      <w:r w:rsidRPr="00CC1A7A">
        <w:rPr>
          <w:rFonts w:asciiTheme="minorEastAsia" w:hAnsiTheme="minorEastAsia" w:hint="eastAsia"/>
          <w:szCs w:val="21"/>
        </w:rPr>
        <w:t>方面：合理</w:t>
      </w:r>
      <w:proofErr w:type="gramStart"/>
      <w:r w:rsidRPr="00CC1A7A">
        <w:rPr>
          <w:rFonts w:asciiTheme="minorEastAsia" w:hAnsiTheme="minorEastAsia" w:hint="eastAsia"/>
          <w:szCs w:val="21"/>
        </w:rPr>
        <w:t>设计变挡凸轮</w:t>
      </w:r>
      <w:proofErr w:type="gramEnd"/>
      <w:r w:rsidRPr="00CC1A7A">
        <w:rPr>
          <w:rFonts w:asciiTheme="minorEastAsia" w:hAnsiTheme="minorEastAsia" w:hint="eastAsia"/>
          <w:szCs w:val="21"/>
        </w:rPr>
        <w:t>尺寸公差、形位公差、粗糙度要求，</w:t>
      </w:r>
      <w:proofErr w:type="gramStart"/>
      <w:r w:rsidRPr="00CC1A7A">
        <w:rPr>
          <w:rFonts w:asciiTheme="minorEastAsia" w:hAnsiTheme="minorEastAsia" w:hint="eastAsia"/>
          <w:szCs w:val="21"/>
        </w:rPr>
        <w:t>使变挡凸轮</w:t>
      </w:r>
      <w:proofErr w:type="gramEnd"/>
      <w:r w:rsidR="009E6D50">
        <w:rPr>
          <w:rFonts w:asciiTheme="minorEastAsia" w:hAnsiTheme="minorEastAsia" w:hint="eastAsia"/>
          <w:szCs w:val="21"/>
        </w:rPr>
        <w:t>及配对</w:t>
      </w:r>
      <w:proofErr w:type="gramStart"/>
      <w:r w:rsidR="009E6D50">
        <w:rPr>
          <w:rFonts w:asciiTheme="minorEastAsia" w:hAnsiTheme="minorEastAsia" w:hint="eastAsia"/>
          <w:szCs w:val="21"/>
        </w:rPr>
        <w:t>的变挡拨叉</w:t>
      </w:r>
      <w:proofErr w:type="gramEnd"/>
      <w:r w:rsidR="009E6D50">
        <w:rPr>
          <w:rFonts w:asciiTheme="minorEastAsia" w:hAnsiTheme="minorEastAsia" w:hint="eastAsia"/>
          <w:szCs w:val="21"/>
        </w:rPr>
        <w:t>等部件，</w:t>
      </w:r>
      <w:r w:rsidRPr="00CC1A7A">
        <w:rPr>
          <w:rFonts w:asciiTheme="minorEastAsia" w:hAnsiTheme="minorEastAsia" w:hint="eastAsia"/>
          <w:szCs w:val="21"/>
        </w:rPr>
        <w:t>在</w:t>
      </w:r>
      <w:proofErr w:type="gramStart"/>
      <w:r w:rsidRPr="00CC1A7A">
        <w:rPr>
          <w:rFonts w:asciiTheme="minorEastAsia" w:hAnsiTheme="minorEastAsia" w:hint="eastAsia"/>
          <w:szCs w:val="21"/>
        </w:rPr>
        <w:t>变挡过程</w:t>
      </w:r>
      <w:proofErr w:type="gramEnd"/>
      <w:r w:rsidRPr="00CC1A7A">
        <w:rPr>
          <w:rFonts w:asciiTheme="minorEastAsia" w:hAnsiTheme="minorEastAsia" w:hint="eastAsia"/>
          <w:szCs w:val="21"/>
        </w:rPr>
        <w:t>中保持运动顺畅</w:t>
      </w:r>
      <w:r w:rsidR="009E6D50">
        <w:rPr>
          <w:rFonts w:asciiTheme="minorEastAsia" w:hAnsiTheme="minorEastAsia" w:hint="eastAsia"/>
          <w:szCs w:val="21"/>
        </w:rPr>
        <w:t>、操作轻便</w:t>
      </w:r>
      <w:r w:rsidRPr="00CC1A7A">
        <w:rPr>
          <w:rFonts w:asciiTheme="minorEastAsia" w:hAnsiTheme="minorEastAsia" w:hint="eastAsia"/>
          <w:szCs w:val="21"/>
        </w:rPr>
        <w:t>。</w:t>
      </w:r>
    </w:p>
    <w:p w14:paraId="414AECE9" w14:textId="546FB7E8" w:rsidR="00D34A1B" w:rsidRPr="00CC1A7A" w:rsidRDefault="00D34A1B" w:rsidP="00D34A1B">
      <w:pPr>
        <w:spacing w:line="360" w:lineRule="auto"/>
        <w:rPr>
          <w:rFonts w:asciiTheme="minorEastAsia" w:hAnsiTheme="minorEastAsia"/>
          <w:szCs w:val="21"/>
        </w:rPr>
      </w:pPr>
      <w:r w:rsidRPr="00CC1A7A">
        <w:rPr>
          <w:rFonts w:asciiTheme="minorEastAsia" w:hAnsiTheme="minorEastAsia" w:hint="eastAsia"/>
          <w:szCs w:val="21"/>
        </w:rPr>
        <w:t>3.2 提高可靠性方面：合理选择材料、热处理方式。由于发动机排量及发动机搭载的整车类型、用途不同，试验强度及耐久性要求有差异，根据需求选择材料、热处理，达到既能满足使用、保证可靠性又控制成本的最优方案。</w:t>
      </w:r>
    </w:p>
    <w:p w14:paraId="0C6DB7E3" w14:textId="7C3B765C" w:rsidR="00D34A1B" w:rsidRPr="00CC1A7A" w:rsidRDefault="00D34A1B" w:rsidP="00E7782E">
      <w:pPr>
        <w:spacing w:line="360" w:lineRule="auto"/>
        <w:ind w:firstLineChars="200" w:firstLine="420"/>
        <w:rPr>
          <w:rFonts w:asciiTheme="minorEastAsia" w:hAnsiTheme="minorEastAsia"/>
          <w:szCs w:val="21"/>
        </w:rPr>
      </w:pPr>
      <w:proofErr w:type="gramStart"/>
      <w:r w:rsidRPr="00CC1A7A">
        <w:rPr>
          <w:rFonts w:asciiTheme="minorEastAsia" w:hAnsiTheme="minorEastAsia" w:hint="eastAsia"/>
          <w:szCs w:val="21"/>
        </w:rPr>
        <w:t>变挡凸轮</w:t>
      </w:r>
      <w:proofErr w:type="gramEnd"/>
      <w:r w:rsidRPr="00CC1A7A">
        <w:rPr>
          <w:rFonts w:asciiTheme="minorEastAsia" w:hAnsiTheme="minorEastAsia" w:hint="eastAsia"/>
          <w:szCs w:val="21"/>
        </w:rPr>
        <w:t>装入发动机（摩托车）后，应进行相关的台架试验、</w:t>
      </w:r>
      <w:proofErr w:type="gramStart"/>
      <w:r w:rsidRPr="00CC1A7A">
        <w:rPr>
          <w:rFonts w:asciiTheme="minorEastAsia" w:hAnsiTheme="minorEastAsia" w:hint="eastAsia"/>
          <w:szCs w:val="21"/>
        </w:rPr>
        <w:t>专项</w:t>
      </w:r>
      <w:r w:rsidR="00992C9A">
        <w:rPr>
          <w:rFonts w:asciiTheme="minorEastAsia" w:hAnsiTheme="minorEastAsia" w:hint="eastAsia"/>
          <w:szCs w:val="21"/>
        </w:rPr>
        <w:t>变挡</w:t>
      </w:r>
      <w:r w:rsidRPr="00CC1A7A">
        <w:rPr>
          <w:rFonts w:asciiTheme="minorEastAsia" w:hAnsiTheme="minorEastAsia" w:hint="eastAsia"/>
          <w:szCs w:val="21"/>
        </w:rPr>
        <w:t>试验</w:t>
      </w:r>
      <w:proofErr w:type="gramEnd"/>
      <w:r w:rsidRPr="00CC1A7A">
        <w:rPr>
          <w:rFonts w:asciiTheme="minorEastAsia" w:hAnsiTheme="minorEastAsia" w:hint="eastAsia"/>
          <w:szCs w:val="21"/>
        </w:rPr>
        <w:t>、道路试验；具体试验项目、试验方法、试验判定由发动机（摩托车）生产企业确定。</w:t>
      </w:r>
    </w:p>
    <w:p w14:paraId="71AC6393" w14:textId="280D9213" w:rsidR="00003D58" w:rsidRPr="00A458BD" w:rsidRDefault="002947F4" w:rsidP="00166AC6">
      <w:pPr>
        <w:spacing w:line="360" w:lineRule="auto"/>
        <w:jc w:val="left"/>
        <w:rPr>
          <w:b/>
          <w:color w:val="000000" w:themeColor="text1"/>
        </w:rPr>
      </w:pPr>
      <w:r w:rsidRPr="00A458BD">
        <w:rPr>
          <w:rFonts w:asciiTheme="minorEastAsia" w:hAnsiTheme="minorEastAsia" w:hint="eastAsia"/>
          <w:b/>
          <w:color w:val="000000" w:themeColor="text1"/>
        </w:rPr>
        <w:t>4、</w:t>
      </w:r>
      <w:r w:rsidRPr="00A458BD">
        <w:rPr>
          <w:b/>
          <w:color w:val="000000" w:themeColor="text1"/>
        </w:rPr>
        <w:t>标准中是否涉及专</w:t>
      </w:r>
      <w:r w:rsidRPr="00A458BD">
        <w:rPr>
          <w:b/>
          <w:color w:val="000000" w:themeColor="text1"/>
          <w:spacing w:val="-3"/>
        </w:rPr>
        <w:t>利情</w:t>
      </w:r>
      <w:r w:rsidRPr="00A458BD">
        <w:rPr>
          <w:b/>
          <w:color w:val="000000" w:themeColor="text1"/>
        </w:rPr>
        <w:t>况说明</w:t>
      </w:r>
    </w:p>
    <w:p w14:paraId="2BA9B001" w14:textId="67C250ED" w:rsidR="002947F4" w:rsidRPr="00C17E01" w:rsidRDefault="00C33E20"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hint="eastAsia"/>
          <w:color w:val="000000" w:themeColor="text1"/>
          <w:szCs w:val="21"/>
        </w:rPr>
        <w:t>本标准中不涉及具体专利结构。</w:t>
      </w:r>
    </w:p>
    <w:p w14:paraId="2396B59F" w14:textId="60036A4D" w:rsidR="00C33E20" w:rsidRPr="00A458BD" w:rsidRDefault="00C33E20" w:rsidP="00C33E20">
      <w:pPr>
        <w:spacing w:line="360" w:lineRule="auto"/>
        <w:jc w:val="left"/>
        <w:rPr>
          <w:b/>
          <w:color w:val="000000" w:themeColor="text1"/>
        </w:rPr>
      </w:pPr>
      <w:r w:rsidRPr="00A458BD">
        <w:rPr>
          <w:rFonts w:asciiTheme="minorEastAsia" w:hAnsiTheme="minorEastAsia" w:hint="eastAsia"/>
          <w:b/>
          <w:color w:val="000000" w:themeColor="text1"/>
        </w:rPr>
        <w:t>5、</w:t>
      </w:r>
      <w:r w:rsidRPr="00A458BD">
        <w:rPr>
          <w:b/>
          <w:color w:val="000000" w:themeColor="text1"/>
        </w:rPr>
        <w:t>预期达到的社会效益、对产业发展的作用等情况</w:t>
      </w:r>
    </w:p>
    <w:p w14:paraId="7D265C9A" w14:textId="0AA56FB8" w:rsidR="0011151C" w:rsidRPr="00C17E01" w:rsidRDefault="0011151C"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hint="eastAsia"/>
          <w:color w:val="000000" w:themeColor="text1"/>
          <w:szCs w:val="21"/>
        </w:rPr>
        <w:t>变挡凸轮属摩托车和轻便摩托车发动机的关键部件，随着用户对摩托车变挡舒适性要求的提高，要求变挡凸轮具有更好的性能和可靠性。目前国家标准、机械行业标准和汽车行业标准均无变挡凸轮相关标准。该标准的发布，结合行业发展趋势，完善摩托车零部件的标准体系，</w:t>
      </w:r>
      <w:r w:rsidRPr="00C17E01">
        <w:rPr>
          <w:rFonts w:asciiTheme="minorEastAsia" w:hAnsiTheme="minorEastAsia"/>
          <w:color w:val="000000" w:themeColor="text1"/>
          <w:szCs w:val="21"/>
        </w:rPr>
        <w:t>有利于摩托车和轻便摩托车发动机</w:t>
      </w:r>
      <w:r w:rsidRPr="00C17E01">
        <w:rPr>
          <w:rFonts w:asciiTheme="minorEastAsia" w:hAnsiTheme="minorEastAsia" w:hint="eastAsia"/>
          <w:color w:val="000000" w:themeColor="text1"/>
          <w:szCs w:val="21"/>
        </w:rPr>
        <w:t>变挡凸轮</w:t>
      </w:r>
      <w:r w:rsidRPr="00C17E01">
        <w:rPr>
          <w:rFonts w:asciiTheme="minorEastAsia" w:hAnsiTheme="minorEastAsia"/>
          <w:color w:val="000000" w:themeColor="text1"/>
          <w:szCs w:val="21"/>
        </w:rPr>
        <w:t>设计和生产品质的提高</w:t>
      </w:r>
      <w:r w:rsidRPr="00C17E01">
        <w:rPr>
          <w:rFonts w:asciiTheme="minorEastAsia" w:hAnsiTheme="minorEastAsia" w:hint="eastAsia"/>
          <w:color w:val="000000" w:themeColor="text1"/>
          <w:szCs w:val="21"/>
        </w:rPr>
        <w:t>。</w:t>
      </w:r>
    </w:p>
    <w:p w14:paraId="267DAB35" w14:textId="27A60BD2" w:rsidR="00C33E20" w:rsidRPr="00A458BD" w:rsidRDefault="00C33E20" w:rsidP="00C33E20">
      <w:pPr>
        <w:spacing w:line="360" w:lineRule="auto"/>
        <w:jc w:val="left"/>
        <w:rPr>
          <w:b/>
          <w:color w:val="000000" w:themeColor="text1"/>
        </w:rPr>
      </w:pPr>
      <w:r w:rsidRPr="00A458BD">
        <w:rPr>
          <w:rFonts w:asciiTheme="minorEastAsia" w:hAnsiTheme="minorEastAsia" w:hint="eastAsia"/>
          <w:b/>
          <w:color w:val="000000" w:themeColor="text1"/>
        </w:rPr>
        <w:t>6、</w:t>
      </w:r>
      <w:r w:rsidRPr="00A458BD">
        <w:rPr>
          <w:b/>
          <w:color w:val="000000" w:themeColor="text1"/>
        </w:rPr>
        <w:t>采用国际标准和国外先进标准情况</w:t>
      </w:r>
    </w:p>
    <w:p w14:paraId="7A4856FE" w14:textId="04879DB0" w:rsidR="00C33E20" w:rsidRPr="00C17E01" w:rsidRDefault="00DF25B1"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hint="eastAsia"/>
          <w:color w:val="000000" w:themeColor="text1"/>
          <w:szCs w:val="21"/>
        </w:rPr>
        <w:lastRenderedPageBreak/>
        <w:t>无</w:t>
      </w:r>
    </w:p>
    <w:p w14:paraId="34603EB4" w14:textId="201FF0C0" w:rsidR="004B6452" w:rsidRPr="00A458BD" w:rsidRDefault="00C33E20" w:rsidP="00DF25B1">
      <w:pPr>
        <w:spacing w:line="360" w:lineRule="auto"/>
        <w:jc w:val="left"/>
        <w:rPr>
          <w:color w:val="000000" w:themeColor="text1"/>
        </w:rPr>
      </w:pPr>
      <w:r w:rsidRPr="00A458BD">
        <w:rPr>
          <w:rFonts w:asciiTheme="minorEastAsia" w:hAnsiTheme="minorEastAsia" w:hint="eastAsia"/>
          <w:b/>
          <w:color w:val="000000" w:themeColor="text1"/>
        </w:rPr>
        <w:t>7、</w:t>
      </w:r>
      <w:r w:rsidRPr="00A458BD">
        <w:rPr>
          <w:b/>
          <w:color w:val="000000" w:themeColor="text1"/>
        </w:rPr>
        <w:t>在标准体系中的位置</w:t>
      </w:r>
      <w:r w:rsidRPr="00A458BD">
        <w:rPr>
          <w:b/>
          <w:color w:val="000000" w:themeColor="text1"/>
          <w:spacing w:val="-8"/>
        </w:rPr>
        <w:t>，</w:t>
      </w:r>
      <w:r w:rsidRPr="00A458BD">
        <w:rPr>
          <w:b/>
          <w:color w:val="000000" w:themeColor="text1"/>
        </w:rPr>
        <w:t>与现行相关法律</w:t>
      </w:r>
      <w:r w:rsidRPr="00A458BD">
        <w:rPr>
          <w:b/>
          <w:color w:val="000000" w:themeColor="text1"/>
          <w:spacing w:val="-5"/>
        </w:rPr>
        <w:t>、</w:t>
      </w:r>
      <w:r w:rsidRPr="00A458BD">
        <w:rPr>
          <w:b/>
          <w:color w:val="000000" w:themeColor="text1"/>
        </w:rPr>
        <w:t>法规</w:t>
      </w:r>
      <w:r w:rsidRPr="00A458BD">
        <w:rPr>
          <w:b/>
          <w:color w:val="000000" w:themeColor="text1"/>
          <w:spacing w:val="-3"/>
        </w:rPr>
        <w:t>规</w:t>
      </w:r>
      <w:r w:rsidRPr="00A458BD">
        <w:rPr>
          <w:b/>
          <w:color w:val="000000" w:themeColor="text1"/>
        </w:rPr>
        <w:t>章及相关标准</w:t>
      </w:r>
      <w:r w:rsidRPr="00A458BD">
        <w:rPr>
          <w:b/>
          <w:color w:val="000000" w:themeColor="text1"/>
          <w:spacing w:val="-5"/>
        </w:rPr>
        <w:t>，</w:t>
      </w:r>
      <w:r w:rsidRPr="00A458BD">
        <w:rPr>
          <w:b/>
          <w:color w:val="000000" w:themeColor="text1"/>
        </w:rPr>
        <w:t>特别是</w:t>
      </w:r>
      <w:r w:rsidRPr="00A458BD">
        <w:rPr>
          <w:b/>
          <w:color w:val="000000" w:themeColor="text1"/>
          <w:spacing w:val="-3"/>
        </w:rPr>
        <w:t>强</w:t>
      </w:r>
      <w:r w:rsidRPr="00A458BD">
        <w:rPr>
          <w:b/>
          <w:color w:val="000000" w:themeColor="text1"/>
        </w:rPr>
        <w:t>制性标准的协调性</w:t>
      </w:r>
    </w:p>
    <w:p w14:paraId="02DDB404" w14:textId="589E8F64" w:rsidR="00DF25B1" w:rsidRPr="00C17E01" w:rsidRDefault="00FC46F2"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color w:val="000000" w:themeColor="text1"/>
          <w:szCs w:val="21"/>
        </w:rPr>
        <w:t>本标准符合国家有关法律、法规和相关强制性标准的要求，</w:t>
      </w:r>
      <w:r w:rsidR="00DF25B1" w:rsidRPr="00C17E01">
        <w:rPr>
          <w:rFonts w:asciiTheme="minorEastAsia" w:hAnsiTheme="minorEastAsia" w:hint="eastAsia"/>
          <w:color w:val="000000" w:themeColor="text1"/>
          <w:szCs w:val="21"/>
        </w:rPr>
        <w:t>没有</w:t>
      </w:r>
      <w:r w:rsidR="00DF25B1" w:rsidRPr="00C17E01">
        <w:rPr>
          <w:rFonts w:asciiTheme="minorEastAsia" w:hAnsiTheme="minorEastAsia"/>
          <w:color w:val="000000" w:themeColor="text1"/>
          <w:szCs w:val="21"/>
        </w:rPr>
        <w:t>和现行的国家强制标准</w:t>
      </w:r>
      <w:r w:rsidR="00DF25B1" w:rsidRPr="00C17E01">
        <w:rPr>
          <w:rFonts w:asciiTheme="minorEastAsia" w:hAnsiTheme="minorEastAsia" w:hint="eastAsia"/>
          <w:color w:val="000000" w:themeColor="text1"/>
          <w:szCs w:val="21"/>
        </w:rPr>
        <w:t>相</w:t>
      </w:r>
      <w:r w:rsidR="00DF25B1" w:rsidRPr="00C17E01">
        <w:rPr>
          <w:rFonts w:asciiTheme="minorEastAsia" w:hAnsiTheme="minorEastAsia"/>
          <w:color w:val="000000" w:themeColor="text1"/>
          <w:szCs w:val="21"/>
        </w:rPr>
        <w:t>抵触的条款。</w:t>
      </w:r>
    </w:p>
    <w:p w14:paraId="474BB271" w14:textId="556A48DE" w:rsidR="00C33E20" w:rsidRPr="00A458BD" w:rsidRDefault="00C33E20" w:rsidP="00C33E20">
      <w:pPr>
        <w:spacing w:line="360" w:lineRule="auto"/>
        <w:jc w:val="left"/>
        <w:rPr>
          <w:b/>
          <w:color w:val="000000" w:themeColor="text1"/>
        </w:rPr>
      </w:pPr>
      <w:r w:rsidRPr="00A458BD">
        <w:rPr>
          <w:rFonts w:asciiTheme="minorEastAsia" w:hAnsiTheme="minorEastAsia" w:hint="eastAsia"/>
          <w:b/>
          <w:color w:val="000000" w:themeColor="text1"/>
        </w:rPr>
        <w:t>8、</w:t>
      </w:r>
      <w:r w:rsidRPr="00A458BD">
        <w:rPr>
          <w:b/>
          <w:color w:val="000000" w:themeColor="text1"/>
        </w:rPr>
        <w:t>重大分歧意见的处</w:t>
      </w:r>
      <w:r w:rsidRPr="00A458BD">
        <w:rPr>
          <w:b/>
          <w:color w:val="000000" w:themeColor="text1"/>
          <w:spacing w:val="-3"/>
        </w:rPr>
        <w:t>理经</w:t>
      </w:r>
      <w:r w:rsidRPr="00A458BD">
        <w:rPr>
          <w:b/>
          <w:color w:val="000000" w:themeColor="text1"/>
        </w:rPr>
        <w:t>过和依据</w:t>
      </w:r>
    </w:p>
    <w:p w14:paraId="47F78592" w14:textId="082229C7" w:rsidR="00C33E20" w:rsidRPr="00C17E01" w:rsidRDefault="00FC46F2"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hint="eastAsia"/>
          <w:color w:val="000000" w:themeColor="text1"/>
          <w:szCs w:val="21"/>
        </w:rPr>
        <w:t>无</w:t>
      </w:r>
    </w:p>
    <w:p w14:paraId="7DCC1EAE" w14:textId="5F7A1A06" w:rsidR="00C33E20" w:rsidRPr="00A458BD" w:rsidRDefault="00C33E20" w:rsidP="00C33E20">
      <w:pPr>
        <w:spacing w:line="360" w:lineRule="auto"/>
        <w:jc w:val="left"/>
        <w:rPr>
          <w:rFonts w:asciiTheme="minorEastAsia" w:hAnsiTheme="minorEastAsia"/>
          <w:b/>
          <w:color w:val="000000" w:themeColor="text1"/>
        </w:rPr>
      </w:pPr>
      <w:r w:rsidRPr="00A458BD">
        <w:rPr>
          <w:rFonts w:asciiTheme="minorEastAsia" w:hAnsiTheme="minorEastAsia" w:hint="eastAsia"/>
          <w:b/>
          <w:color w:val="000000" w:themeColor="text1"/>
        </w:rPr>
        <w:t>9、</w:t>
      </w:r>
      <w:r w:rsidRPr="00A458BD">
        <w:rPr>
          <w:rFonts w:asciiTheme="minorEastAsia" w:hAnsiTheme="minorEastAsia"/>
          <w:b/>
          <w:color w:val="000000" w:themeColor="text1"/>
        </w:rPr>
        <w:t>标准性质的建议说明</w:t>
      </w:r>
    </w:p>
    <w:p w14:paraId="6A453F5B" w14:textId="6EC091A8" w:rsidR="00C33E20" w:rsidRPr="00C17E01" w:rsidRDefault="00FC46F2"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color w:val="000000" w:themeColor="text1"/>
          <w:szCs w:val="21"/>
        </w:rPr>
        <w:t>本标准为中国摩托车商会团体标准</w:t>
      </w:r>
      <w:r w:rsidR="00CE7828" w:rsidRPr="00C17E01">
        <w:rPr>
          <w:rFonts w:asciiTheme="minorEastAsia" w:hAnsiTheme="minorEastAsia"/>
          <w:color w:val="000000" w:themeColor="text1"/>
          <w:szCs w:val="21"/>
        </w:rPr>
        <w:t>，</w:t>
      </w:r>
      <w:r w:rsidRPr="00C17E01">
        <w:rPr>
          <w:rFonts w:asciiTheme="minorEastAsia" w:hAnsiTheme="minorEastAsia"/>
          <w:color w:val="000000" w:themeColor="text1"/>
          <w:szCs w:val="21"/>
        </w:rPr>
        <w:t>供商会内摩托车生产企业或相关</w:t>
      </w:r>
      <w:r w:rsidRPr="00C17E01">
        <w:rPr>
          <w:rFonts w:asciiTheme="minorEastAsia" w:hAnsiTheme="minorEastAsia" w:hint="eastAsia"/>
          <w:color w:val="000000" w:themeColor="text1"/>
          <w:szCs w:val="21"/>
        </w:rPr>
        <w:t>发动机</w:t>
      </w:r>
      <w:r w:rsidR="004B6452" w:rsidRPr="00C17E01">
        <w:rPr>
          <w:rFonts w:asciiTheme="minorEastAsia" w:hAnsiTheme="minorEastAsia" w:hint="eastAsia"/>
          <w:color w:val="000000" w:themeColor="text1"/>
          <w:szCs w:val="21"/>
        </w:rPr>
        <w:t>变挡凸轮</w:t>
      </w:r>
      <w:r w:rsidRPr="00C17E01">
        <w:rPr>
          <w:rFonts w:asciiTheme="minorEastAsia" w:hAnsiTheme="minorEastAsia"/>
          <w:color w:val="000000" w:themeColor="text1"/>
          <w:szCs w:val="21"/>
        </w:rPr>
        <w:t>生产企业使用</w:t>
      </w:r>
      <w:r w:rsidR="00130466" w:rsidRPr="00C17E01">
        <w:rPr>
          <w:rFonts w:asciiTheme="minorEastAsia" w:hAnsiTheme="minorEastAsia" w:hint="eastAsia"/>
          <w:color w:val="000000" w:themeColor="text1"/>
          <w:szCs w:val="21"/>
        </w:rPr>
        <w:t>。</w:t>
      </w:r>
    </w:p>
    <w:p w14:paraId="7D9C6477" w14:textId="43D25052" w:rsidR="00C33E20" w:rsidRPr="00A458BD" w:rsidRDefault="00C33E20" w:rsidP="00C33E20">
      <w:pPr>
        <w:spacing w:line="360" w:lineRule="auto"/>
        <w:jc w:val="left"/>
        <w:rPr>
          <w:rFonts w:asciiTheme="minorEastAsia" w:hAnsiTheme="minorEastAsia"/>
          <w:b/>
          <w:color w:val="000000" w:themeColor="text1"/>
        </w:rPr>
      </w:pPr>
      <w:r w:rsidRPr="00A458BD">
        <w:rPr>
          <w:rFonts w:asciiTheme="minorEastAsia" w:hAnsiTheme="minorEastAsia" w:hint="eastAsia"/>
          <w:b/>
          <w:color w:val="000000" w:themeColor="text1"/>
        </w:rPr>
        <w:t>10、</w:t>
      </w:r>
      <w:r w:rsidRPr="00A458BD">
        <w:rPr>
          <w:rFonts w:asciiTheme="minorEastAsia" w:hAnsiTheme="minorEastAsia"/>
          <w:b/>
          <w:color w:val="000000" w:themeColor="text1"/>
        </w:rPr>
        <w:t>贯彻标准的要求和措施建议</w:t>
      </w:r>
    </w:p>
    <w:p w14:paraId="3F2D3DB2" w14:textId="3D78868A" w:rsidR="00C33E20" w:rsidRPr="00C17E01" w:rsidRDefault="00F37C72"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color w:val="000000" w:themeColor="text1"/>
          <w:szCs w:val="21"/>
        </w:rPr>
        <w:t>为了有效地贯彻和执行本标准，在本标准实施前后，应当在摩托车生产企业和配套的</w:t>
      </w:r>
      <w:r w:rsidR="004B6452" w:rsidRPr="00C17E01">
        <w:rPr>
          <w:rFonts w:asciiTheme="minorEastAsia" w:hAnsiTheme="minorEastAsia" w:hint="eastAsia"/>
          <w:color w:val="000000" w:themeColor="text1"/>
          <w:szCs w:val="21"/>
        </w:rPr>
        <w:t>发动机变挡凸轮</w:t>
      </w:r>
      <w:r w:rsidRPr="00C17E01">
        <w:rPr>
          <w:rFonts w:asciiTheme="minorEastAsia" w:hAnsiTheme="minorEastAsia"/>
          <w:color w:val="000000" w:themeColor="text1"/>
          <w:szCs w:val="21"/>
        </w:rPr>
        <w:t>生产企业宣贯使用</w:t>
      </w:r>
      <w:r w:rsidR="00130466" w:rsidRPr="00C17E01">
        <w:rPr>
          <w:rFonts w:asciiTheme="minorEastAsia" w:hAnsiTheme="minorEastAsia" w:hint="eastAsia"/>
          <w:color w:val="000000" w:themeColor="text1"/>
          <w:szCs w:val="21"/>
        </w:rPr>
        <w:t>。</w:t>
      </w:r>
    </w:p>
    <w:p w14:paraId="45A4B87F" w14:textId="3C6D5980" w:rsidR="00C33E20" w:rsidRPr="00A458BD" w:rsidRDefault="00C33E20" w:rsidP="00C33E20">
      <w:pPr>
        <w:spacing w:line="360" w:lineRule="auto"/>
        <w:jc w:val="left"/>
        <w:rPr>
          <w:b/>
          <w:color w:val="000000" w:themeColor="text1"/>
        </w:rPr>
      </w:pPr>
      <w:r w:rsidRPr="00A458BD">
        <w:rPr>
          <w:rFonts w:asciiTheme="minorEastAsia" w:hAnsiTheme="minorEastAsia" w:hint="eastAsia"/>
          <w:b/>
          <w:color w:val="000000" w:themeColor="text1"/>
        </w:rPr>
        <w:t>11、</w:t>
      </w:r>
      <w:r w:rsidRPr="00A458BD">
        <w:rPr>
          <w:b/>
          <w:color w:val="000000" w:themeColor="text1"/>
          <w:spacing w:val="-3"/>
        </w:rPr>
        <w:t>废</w:t>
      </w:r>
      <w:r w:rsidRPr="00A458BD">
        <w:rPr>
          <w:b/>
          <w:color w:val="000000" w:themeColor="text1"/>
        </w:rPr>
        <w:t>止</w:t>
      </w:r>
      <w:r w:rsidRPr="00A458BD">
        <w:rPr>
          <w:b/>
          <w:color w:val="000000" w:themeColor="text1"/>
          <w:spacing w:val="-3"/>
        </w:rPr>
        <w:t>现</w:t>
      </w:r>
      <w:r w:rsidRPr="00A458BD">
        <w:rPr>
          <w:b/>
          <w:color w:val="000000" w:themeColor="text1"/>
        </w:rPr>
        <w:t>行</w:t>
      </w:r>
      <w:r w:rsidRPr="00A458BD">
        <w:rPr>
          <w:b/>
          <w:color w:val="000000" w:themeColor="text1"/>
          <w:spacing w:val="-3"/>
        </w:rPr>
        <w:t>相</w:t>
      </w:r>
      <w:r w:rsidRPr="00A458BD">
        <w:rPr>
          <w:b/>
          <w:color w:val="000000" w:themeColor="text1"/>
        </w:rPr>
        <w:t>关</w:t>
      </w:r>
      <w:r w:rsidRPr="00A458BD">
        <w:rPr>
          <w:b/>
          <w:color w:val="000000" w:themeColor="text1"/>
          <w:spacing w:val="-5"/>
        </w:rPr>
        <w:t>标</w:t>
      </w:r>
      <w:r w:rsidRPr="00A458BD">
        <w:rPr>
          <w:b/>
          <w:color w:val="000000" w:themeColor="text1"/>
        </w:rPr>
        <w:t>准</w:t>
      </w:r>
      <w:r w:rsidRPr="00A458BD">
        <w:rPr>
          <w:b/>
          <w:color w:val="000000" w:themeColor="text1"/>
          <w:spacing w:val="-3"/>
        </w:rPr>
        <w:t>的</w:t>
      </w:r>
      <w:r w:rsidRPr="00A458BD">
        <w:rPr>
          <w:b/>
          <w:color w:val="000000" w:themeColor="text1"/>
        </w:rPr>
        <w:t>建议</w:t>
      </w:r>
    </w:p>
    <w:p w14:paraId="4A0F5C97" w14:textId="53CE2B55" w:rsidR="00C33E20" w:rsidRPr="00C17E01" w:rsidRDefault="00A90DDF" w:rsidP="00C17E01">
      <w:pPr>
        <w:spacing w:line="360" w:lineRule="auto"/>
        <w:ind w:firstLineChars="200" w:firstLine="420"/>
        <w:rPr>
          <w:rFonts w:asciiTheme="minorEastAsia" w:hAnsiTheme="minorEastAsia"/>
          <w:color w:val="000000" w:themeColor="text1"/>
          <w:szCs w:val="21"/>
        </w:rPr>
      </w:pPr>
      <w:r w:rsidRPr="00C17E01">
        <w:rPr>
          <w:rFonts w:asciiTheme="minorEastAsia" w:hAnsiTheme="minorEastAsia" w:hint="eastAsia"/>
          <w:color w:val="000000" w:themeColor="text1"/>
          <w:szCs w:val="21"/>
        </w:rPr>
        <w:t>无</w:t>
      </w:r>
    </w:p>
    <w:p w14:paraId="4A5FE592" w14:textId="668D5432" w:rsidR="00C33E20" w:rsidRPr="00A458BD" w:rsidRDefault="00C33E20" w:rsidP="00C33E20">
      <w:pPr>
        <w:spacing w:line="360" w:lineRule="auto"/>
        <w:jc w:val="left"/>
        <w:rPr>
          <w:rFonts w:asciiTheme="minorEastAsia" w:hAnsiTheme="minorEastAsia"/>
          <w:b/>
          <w:color w:val="000000" w:themeColor="text1"/>
        </w:rPr>
      </w:pPr>
      <w:r w:rsidRPr="00A458BD">
        <w:rPr>
          <w:rFonts w:asciiTheme="minorEastAsia" w:hAnsiTheme="minorEastAsia" w:hint="eastAsia"/>
          <w:b/>
          <w:color w:val="000000" w:themeColor="text1"/>
        </w:rPr>
        <w:t>12、</w:t>
      </w:r>
      <w:r w:rsidRPr="00A458BD">
        <w:rPr>
          <w:rFonts w:asciiTheme="minorEastAsia" w:hAnsiTheme="minorEastAsia"/>
          <w:b/>
          <w:color w:val="000000" w:themeColor="text1"/>
          <w:spacing w:val="-3"/>
        </w:rPr>
        <w:t>其</w:t>
      </w:r>
      <w:r w:rsidRPr="00A458BD">
        <w:rPr>
          <w:rFonts w:asciiTheme="minorEastAsia" w:hAnsiTheme="minorEastAsia"/>
          <w:b/>
          <w:color w:val="000000" w:themeColor="text1"/>
        </w:rPr>
        <w:t>他</w:t>
      </w:r>
      <w:r w:rsidRPr="00A458BD">
        <w:rPr>
          <w:rFonts w:asciiTheme="minorEastAsia" w:hAnsiTheme="minorEastAsia"/>
          <w:b/>
          <w:color w:val="000000" w:themeColor="text1"/>
          <w:spacing w:val="-3"/>
        </w:rPr>
        <w:t>应</w:t>
      </w:r>
      <w:r w:rsidRPr="00A458BD">
        <w:rPr>
          <w:rFonts w:asciiTheme="minorEastAsia" w:hAnsiTheme="minorEastAsia"/>
          <w:b/>
          <w:color w:val="000000" w:themeColor="text1"/>
        </w:rPr>
        <w:t>予</w:t>
      </w:r>
      <w:r w:rsidRPr="00A458BD">
        <w:rPr>
          <w:rFonts w:asciiTheme="minorEastAsia" w:hAnsiTheme="minorEastAsia"/>
          <w:b/>
          <w:color w:val="000000" w:themeColor="text1"/>
          <w:spacing w:val="-3"/>
        </w:rPr>
        <w:t>说</w:t>
      </w:r>
      <w:r w:rsidRPr="00A458BD">
        <w:rPr>
          <w:rFonts w:asciiTheme="minorEastAsia" w:hAnsiTheme="minorEastAsia"/>
          <w:b/>
          <w:color w:val="000000" w:themeColor="text1"/>
        </w:rPr>
        <w:t>明</w:t>
      </w:r>
      <w:r w:rsidRPr="00A458BD">
        <w:rPr>
          <w:rFonts w:asciiTheme="minorEastAsia" w:hAnsiTheme="minorEastAsia"/>
          <w:b/>
          <w:color w:val="000000" w:themeColor="text1"/>
          <w:spacing w:val="-5"/>
        </w:rPr>
        <w:t>的</w:t>
      </w:r>
      <w:r w:rsidRPr="00A458BD">
        <w:rPr>
          <w:rFonts w:asciiTheme="minorEastAsia" w:hAnsiTheme="minorEastAsia"/>
          <w:b/>
          <w:color w:val="000000" w:themeColor="text1"/>
        </w:rPr>
        <w:t>事项</w:t>
      </w:r>
    </w:p>
    <w:p w14:paraId="56E3F8C6" w14:textId="2761357F" w:rsidR="00C33E20" w:rsidRPr="00C17E01" w:rsidRDefault="00A90DDF" w:rsidP="00C17E01">
      <w:pPr>
        <w:spacing w:line="360" w:lineRule="auto"/>
        <w:rPr>
          <w:rFonts w:asciiTheme="minorEastAsia" w:hAnsiTheme="minorEastAsia"/>
          <w:color w:val="000000" w:themeColor="text1"/>
          <w:szCs w:val="21"/>
        </w:rPr>
      </w:pPr>
      <w:r w:rsidRPr="00C17E01">
        <w:rPr>
          <w:rFonts w:asciiTheme="minorEastAsia" w:hAnsiTheme="minorEastAsia" w:hint="eastAsia"/>
          <w:color w:val="000000" w:themeColor="text1"/>
          <w:szCs w:val="21"/>
        </w:rPr>
        <w:t xml:space="preserve">  </w:t>
      </w:r>
      <w:r w:rsidR="00C17E01">
        <w:rPr>
          <w:rFonts w:asciiTheme="minorEastAsia" w:hAnsiTheme="minorEastAsia" w:hint="eastAsia"/>
          <w:color w:val="000000" w:themeColor="text1"/>
          <w:szCs w:val="21"/>
        </w:rPr>
        <w:t xml:space="preserve">  </w:t>
      </w:r>
      <w:r w:rsidRPr="00C17E01">
        <w:rPr>
          <w:rFonts w:asciiTheme="minorEastAsia" w:hAnsiTheme="minorEastAsia" w:hint="eastAsia"/>
          <w:color w:val="000000" w:themeColor="text1"/>
          <w:szCs w:val="21"/>
        </w:rPr>
        <w:t>无</w:t>
      </w:r>
    </w:p>
    <w:sectPr w:rsidR="00C33E20" w:rsidRPr="00C17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DA7B4" w14:textId="77777777" w:rsidR="001618E0" w:rsidRDefault="001618E0" w:rsidP="00B661CB">
      <w:r>
        <w:separator/>
      </w:r>
    </w:p>
  </w:endnote>
  <w:endnote w:type="continuationSeparator" w:id="0">
    <w:p w14:paraId="42ECDF47" w14:textId="77777777" w:rsidR="001618E0" w:rsidRDefault="001618E0" w:rsidP="00B6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6036C" w14:textId="77777777" w:rsidR="001618E0" w:rsidRDefault="001618E0" w:rsidP="00B661CB">
      <w:r>
        <w:separator/>
      </w:r>
    </w:p>
  </w:footnote>
  <w:footnote w:type="continuationSeparator" w:id="0">
    <w:p w14:paraId="2AADC725" w14:textId="77777777" w:rsidR="001618E0" w:rsidRDefault="001618E0" w:rsidP="00B66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D737A"/>
    <w:multiLevelType w:val="hybridMultilevel"/>
    <w:tmpl w:val="15D03B6E"/>
    <w:lvl w:ilvl="0" w:tplc="4642B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5E151C"/>
    <w:multiLevelType w:val="hybridMultilevel"/>
    <w:tmpl w:val="E5AC94DC"/>
    <w:lvl w:ilvl="0" w:tplc="8E805448">
      <w:start w:val="1"/>
      <w:numFmt w:val="decimal"/>
      <w:lvlText w:val="%1、"/>
      <w:lvlJc w:val="left"/>
      <w:pPr>
        <w:ind w:left="945" w:hanging="63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77A71F0A"/>
    <w:multiLevelType w:val="multilevel"/>
    <w:tmpl w:val="0F78D3D6"/>
    <w:lvl w:ilvl="0">
      <w:start w:val="1"/>
      <w:numFmt w:val="decimal"/>
      <w:lvlText w:val="%1"/>
      <w:lvlJc w:val="left"/>
      <w:pPr>
        <w:ind w:left="435" w:hanging="318"/>
      </w:pPr>
      <w:rPr>
        <w:rFonts w:hint="default"/>
      </w:rPr>
    </w:lvl>
    <w:lvl w:ilvl="1">
      <w:start w:val="1"/>
      <w:numFmt w:val="decimal"/>
      <w:lvlText w:val="%1.%2"/>
      <w:lvlJc w:val="left"/>
      <w:pPr>
        <w:ind w:left="435" w:hanging="318"/>
      </w:pPr>
      <w:rPr>
        <w:rFonts w:ascii="宋体" w:eastAsia="宋体" w:hAnsi="宋体" w:cs="宋体" w:hint="default"/>
        <w:w w:val="100"/>
        <w:sz w:val="21"/>
        <w:szCs w:val="21"/>
      </w:rPr>
    </w:lvl>
    <w:lvl w:ilvl="2">
      <w:numFmt w:val="bullet"/>
      <w:lvlText w:val="•"/>
      <w:lvlJc w:val="left"/>
      <w:pPr>
        <w:ind w:left="2081" w:hanging="318"/>
      </w:pPr>
      <w:rPr>
        <w:rFonts w:hint="default"/>
      </w:rPr>
    </w:lvl>
    <w:lvl w:ilvl="3">
      <w:numFmt w:val="bullet"/>
      <w:lvlText w:val="•"/>
      <w:lvlJc w:val="left"/>
      <w:pPr>
        <w:ind w:left="2901" w:hanging="318"/>
      </w:pPr>
      <w:rPr>
        <w:rFonts w:hint="default"/>
      </w:rPr>
    </w:lvl>
    <w:lvl w:ilvl="4">
      <w:numFmt w:val="bullet"/>
      <w:lvlText w:val="•"/>
      <w:lvlJc w:val="left"/>
      <w:pPr>
        <w:ind w:left="3722" w:hanging="318"/>
      </w:pPr>
      <w:rPr>
        <w:rFonts w:hint="default"/>
      </w:rPr>
    </w:lvl>
    <w:lvl w:ilvl="5">
      <w:numFmt w:val="bullet"/>
      <w:lvlText w:val="•"/>
      <w:lvlJc w:val="left"/>
      <w:pPr>
        <w:ind w:left="4543" w:hanging="318"/>
      </w:pPr>
      <w:rPr>
        <w:rFonts w:hint="default"/>
      </w:rPr>
    </w:lvl>
    <w:lvl w:ilvl="6">
      <w:numFmt w:val="bullet"/>
      <w:lvlText w:val="•"/>
      <w:lvlJc w:val="left"/>
      <w:pPr>
        <w:ind w:left="5363" w:hanging="318"/>
      </w:pPr>
      <w:rPr>
        <w:rFonts w:hint="default"/>
      </w:rPr>
    </w:lvl>
    <w:lvl w:ilvl="7">
      <w:numFmt w:val="bullet"/>
      <w:lvlText w:val="•"/>
      <w:lvlJc w:val="left"/>
      <w:pPr>
        <w:ind w:left="6184" w:hanging="318"/>
      </w:pPr>
      <w:rPr>
        <w:rFonts w:hint="default"/>
      </w:rPr>
    </w:lvl>
    <w:lvl w:ilvl="8">
      <w:numFmt w:val="bullet"/>
      <w:lvlText w:val="•"/>
      <w:lvlJc w:val="left"/>
      <w:pPr>
        <w:ind w:left="7005" w:hanging="31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06"/>
    <w:rsid w:val="00003D58"/>
    <w:rsid w:val="000111F2"/>
    <w:rsid w:val="00023E81"/>
    <w:rsid w:val="00047657"/>
    <w:rsid w:val="000A1881"/>
    <w:rsid w:val="000A216B"/>
    <w:rsid w:val="000A2895"/>
    <w:rsid w:val="000A2E24"/>
    <w:rsid w:val="000B32EC"/>
    <w:rsid w:val="000D37DD"/>
    <w:rsid w:val="000D474D"/>
    <w:rsid w:val="000F08CA"/>
    <w:rsid w:val="0011151C"/>
    <w:rsid w:val="0011172E"/>
    <w:rsid w:val="00116F26"/>
    <w:rsid w:val="00130466"/>
    <w:rsid w:val="00146D82"/>
    <w:rsid w:val="00147375"/>
    <w:rsid w:val="00152C26"/>
    <w:rsid w:val="001618E0"/>
    <w:rsid w:val="00162886"/>
    <w:rsid w:val="00166AC6"/>
    <w:rsid w:val="00192C3D"/>
    <w:rsid w:val="001A0E34"/>
    <w:rsid w:val="001A3EF6"/>
    <w:rsid w:val="001A4FFC"/>
    <w:rsid w:val="001B41F4"/>
    <w:rsid w:val="001C4D97"/>
    <w:rsid w:val="001C5694"/>
    <w:rsid w:val="001D7642"/>
    <w:rsid w:val="001E4F60"/>
    <w:rsid w:val="002025E5"/>
    <w:rsid w:val="00207735"/>
    <w:rsid w:val="0021298C"/>
    <w:rsid w:val="0021753C"/>
    <w:rsid w:val="002331E2"/>
    <w:rsid w:val="00236F8A"/>
    <w:rsid w:val="002520CA"/>
    <w:rsid w:val="00261524"/>
    <w:rsid w:val="0026689E"/>
    <w:rsid w:val="00275E45"/>
    <w:rsid w:val="00285203"/>
    <w:rsid w:val="0028583A"/>
    <w:rsid w:val="002947F4"/>
    <w:rsid w:val="002A63A6"/>
    <w:rsid w:val="002F1E6B"/>
    <w:rsid w:val="00301925"/>
    <w:rsid w:val="003046C3"/>
    <w:rsid w:val="00335F00"/>
    <w:rsid w:val="00352CC0"/>
    <w:rsid w:val="00357804"/>
    <w:rsid w:val="00362F9E"/>
    <w:rsid w:val="003647FC"/>
    <w:rsid w:val="00372048"/>
    <w:rsid w:val="00386C1F"/>
    <w:rsid w:val="003A4F01"/>
    <w:rsid w:val="003A5FCC"/>
    <w:rsid w:val="003D6614"/>
    <w:rsid w:val="003F012B"/>
    <w:rsid w:val="003F1928"/>
    <w:rsid w:val="003F2505"/>
    <w:rsid w:val="003F38EB"/>
    <w:rsid w:val="00435FF8"/>
    <w:rsid w:val="00436AE5"/>
    <w:rsid w:val="00447655"/>
    <w:rsid w:val="00485239"/>
    <w:rsid w:val="00492BCE"/>
    <w:rsid w:val="004A2675"/>
    <w:rsid w:val="004B6452"/>
    <w:rsid w:val="004C0C20"/>
    <w:rsid w:val="004F0596"/>
    <w:rsid w:val="005039D6"/>
    <w:rsid w:val="00506A9B"/>
    <w:rsid w:val="005119F5"/>
    <w:rsid w:val="00514378"/>
    <w:rsid w:val="00520F67"/>
    <w:rsid w:val="00557B24"/>
    <w:rsid w:val="005665C3"/>
    <w:rsid w:val="005A0C5E"/>
    <w:rsid w:val="005A13E9"/>
    <w:rsid w:val="005A478D"/>
    <w:rsid w:val="005B466F"/>
    <w:rsid w:val="005B6906"/>
    <w:rsid w:val="005D352E"/>
    <w:rsid w:val="005D4BCD"/>
    <w:rsid w:val="005F21D6"/>
    <w:rsid w:val="00633106"/>
    <w:rsid w:val="0063511C"/>
    <w:rsid w:val="00663ADD"/>
    <w:rsid w:val="00667DB5"/>
    <w:rsid w:val="00680D31"/>
    <w:rsid w:val="006939AF"/>
    <w:rsid w:val="00697AD1"/>
    <w:rsid w:val="006A038E"/>
    <w:rsid w:val="006A2598"/>
    <w:rsid w:val="006A6C6E"/>
    <w:rsid w:val="006B0401"/>
    <w:rsid w:val="006D414D"/>
    <w:rsid w:val="006D6E6A"/>
    <w:rsid w:val="006F2AF4"/>
    <w:rsid w:val="006F6478"/>
    <w:rsid w:val="006F71B4"/>
    <w:rsid w:val="00705620"/>
    <w:rsid w:val="007062C7"/>
    <w:rsid w:val="00706729"/>
    <w:rsid w:val="00724BC2"/>
    <w:rsid w:val="00731127"/>
    <w:rsid w:val="00756265"/>
    <w:rsid w:val="00762CAD"/>
    <w:rsid w:val="00770820"/>
    <w:rsid w:val="007744A6"/>
    <w:rsid w:val="00776703"/>
    <w:rsid w:val="0078570B"/>
    <w:rsid w:val="00791A4A"/>
    <w:rsid w:val="0079607E"/>
    <w:rsid w:val="007A074E"/>
    <w:rsid w:val="007F0330"/>
    <w:rsid w:val="007F2C06"/>
    <w:rsid w:val="007F2CE7"/>
    <w:rsid w:val="00800D6E"/>
    <w:rsid w:val="008115FF"/>
    <w:rsid w:val="00814C4F"/>
    <w:rsid w:val="00824AD5"/>
    <w:rsid w:val="0082638B"/>
    <w:rsid w:val="0082675C"/>
    <w:rsid w:val="00836AAE"/>
    <w:rsid w:val="00852CC4"/>
    <w:rsid w:val="008710FD"/>
    <w:rsid w:val="008A214B"/>
    <w:rsid w:val="008A3BEA"/>
    <w:rsid w:val="008A52CF"/>
    <w:rsid w:val="008B21A8"/>
    <w:rsid w:val="008B4D49"/>
    <w:rsid w:val="008D37B3"/>
    <w:rsid w:val="008D610A"/>
    <w:rsid w:val="008E494E"/>
    <w:rsid w:val="008F2A01"/>
    <w:rsid w:val="00906583"/>
    <w:rsid w:val="00931E80"/>
    <w:rsid w:val="00941631"/>
    <w:rsid w:val="009460E7"/>
    <w:rsid w:val="00955DAE"/>
    <w:rsid w:val="009735B7"/>
    <w:rsid w:val="00992C9A"/>
    <w:rsid w:val="009A233A"/>
    <w:rsid w:val="009A5B00"/>
    <w:rsid w:val="009A6A28"/>
    <w:rsid w:val="009A78B7"/>
    <w:rsid w:val="009B7C94"/>
    <w:rsid w:val="009C046C"/>
    <w:rsid w:val="009C1B90"/>
    <w:rsid w:val="009E6D50"/>
    <w:rsid w:val="009F1472"/>
    <w:rsid w:val="009F2A12"/>
    <w:rsid w:val="00A01A6C"/>
    <w:rsid w:val="00A15F78"/>
    <w:rsid w:val="00A1656D"/>
    <w:rsid w:val="00A166BF"/>
    <w:rsid w:val="00A16C4C"/>
    <w:rsid w:val="00A41751"/>
    <w:rsid w:val="00A458BD"/>
    <w:rsid w:val="00A47128"/>
    <w:rsid w:val="00A70152"/>
    <w:rsid w:val="00A77A42"/>
    <w:rsid w:val="00A820B4"/>
    <w:rsid w:val="00A86A8E"/>
    <w:rsid w:val="00A90DDF"/>
    <w:rsid w:val="00A957F9"/>
    <w:rsid w:val="00AC066F"/>
    <w:rsid w:val="00AC2F58"/>
    <w:rsid w:val="00AE2191"/>
    <w:rsid w:val="00B303B9"/>
    <w:rsid w:val="00B33D52"/>
    <w:rsid w:val="00B44609"/>
    <w:rsid w:val="00B60906"/>
    <w:rsid w:val="00B661CB"/>
    <w:rsid w:val="00B73D62"/>
    <w:rsid w:val="00B90E0A"/>
    <w:rsid w:val="00BB6231"/>
    <w:rsid w:val="00BB6308"/>
    <w:rsid w:val="00BE31C7"/>
    <w:rsid w:val="00C0341E"/>
    <w:rsid w:val="00C17E01"/>
    <w:rsid w:val="00C268D2"/>
    <w:rsid w:val="00C33E20"/>
    <w:rsid w:val="00C56DF4"/>
    <w:rsid w:val="00C5791F"/>
    <w:rsid w:val="00C662EE"/>
    <w:rsid w:val="00C73943"/>
    <w:rsid w:val="00C73C7A"/>
    <w:rsid w:val="00C74CF3"/>
    <w:rsid w:val="00CC1A7A"/>
    <w:rsid w:val="00CD385C"/>
    <w:rsid w:val="00CD6495"/>
    <w:rsid w:val="00CE3B82"/>
    <w:rsid w:val="00CE7828"/>
    <w:rsid w:val="00CF14C5"/>
    <w:rsid w:val="00D17CDF"/>
    <w:rsid w:val="00D2171D"/>
    <w:rsid w:val="00D27C04"/>
    <w:rsid w:val="00D34A1B"/>
    <w:rsid w:val="00D43273"/>
    <w:rsid w:val="00D56E0C"/>
    <w:rsid w:val="00D65BAD"/>
    <w:rsid w:val="00D72C1C"/>
    <w:rsid w:val="00D93ABD"/>
    <w:rsid w:val="00D97F2E"/>
    <w:rsid w:val="00DB7651"/>
    <w:rsid w:val="00DD2541"/>
    <w:rsid w:val="00DD3120"/>
    <w:rsid w:val="00DD57D5"/>
    <w:rsid w:val="00DF25B1"/>
    <w:rsid w:val="00DF4182"/>
    <w:rsid w:val="00E30DD0"/>
    <w:rsid w:val="00E56516"/>
    <w:rsid w:val="00E74A5F"/>
    <w:rsid w:val="00E76087"/>
    <w:rsid w:val="00E7782E"/>
    <w:rsid w:val="00E94B21"/>
    <w:rsid w:val="00E95EB2"/>
    <w:rsid w:val="00E97EE2"/>
    <w:rsid w:val="00EA010D"/>
    <w:rsid w:val="00F16F77"/>
    <w:rsid w:val="00F37C72"/>
    <w:rsid w:val="00F52742"/>
    <w:rsid w:val="00F86C4C"/>
    <w:rsid w:val="00FC46F2"/>
    <w:rsid w:val="00FC5FCD"/>
    <w:rsid w:val="00FC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8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C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4C4F"/>
    <w:rPr>
      <w:b/>
      <w:bCs/>
      <w:kern w:val="44"/>
      <w:sz w:val="44"/>
      <w:szCs w:val="44"/>
    </w:rPr>
  </w:style>
  <w:style w:type="paragraph" w:styleId="a3">
    <w:name w:val="Date"/>
    <w:basedOn w:val="a"/>
    <w:next w:val="a"/>
    <w:link w:val="Char"/>
    <w:uiPriority w:val="99"/>
    <w:semiHidden/>
    <w:unhideWhenUsed/>
    <w:rsid w:val="00814C4F"/>
    <w:pPr>
      <w:ind w:leftChars="2500" w:left="100"/>
    </w:pPr>
  </w:style>
  <w:style w:type="character" w:customStyle="1" w:styleId="Char">
    <w:name w:val="日期 Char"/>
    <w:basedOn w:val="a0"/>
    <w:link w:val="a3"/>
    <w:uiPriority w:val="99"/>
    <w:semiHidden/>
    <w:rsid w:val="00814C4F"/>
  </w:style>
  <w:style w:type="paragraph" w:styleId="a4">
    <w:name w:val="List Paragraph"/>
    <w:basedOn w:val="a"/>
    <w:uiPriority w:val="1"/>
    <w:qFormat/>
    <w:rsid w:val="00E74A5F"/>
    <w:pPr>
      <w:autoSpaceDE w:val="0"/>
      <w:autoSpaceDN w:val="0"/>
      <w:spacing w:before="133"/>
      <w:ind w:left="436" w:hanging="318"/>
      <w:jc w:val="left"/>
    </w:pPr>
    <w:rPr>
      <w:rFonts w:ascii="宋体" w:eastAsia="宋体" w:hAnsi="宋体" w:cs="宋体"/>
      <w:kern w:val="0"/>
      <w:sz w:val="22"/>
      <w:lang w:eastAsia="en-US"/>
    </w:rPr>
  </w:style>
  <w:style w:type="character" w:customStyle="1" w:styleId="fontstyle01">
    <w:name w:val="fontstyle01"/>
    <w:basedOn w:val="a0"/>
    <w:rsid w:val="001C5694"/>
    <w:rPr>
      <w:rFonts w:ascii="黑体" w:eastAsia="黑体" w:hAnsi="黑体" w:hint="eastAsia"/>
      <w:b w:val="0"/>
      <w:bCs w:val="0"/>
      <w:i w:val="0"/>
      <w:iCs w:val="0"/>
      <w:color w:val="000000"/>
      <w:sz w:val="36"/>
      <w:szCs w:val="36"/>
    </w:rPr>
  </w:style>
  <w:style w:type="paragraph" w:customStyle="1" w:styleId="a5">
    <w:name w:val="标准文件_段"/>
    <w:link w:val="Char0"/>
    <w:rsid w:val="00FC46F2"/>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5"/>
    <w:rsid w:val="00FC46F2"/>
    <w:rPr>
      <w:rFonts w:ascii="宋体" w:eastAsia="宋体" w:hAnsi="Times New Roman" w:cs="Times New Roman"/>
      <w:noProof/>
      <w:kern w:val="0"/>
      <w:szCs w:val="20"/>
    </w:rPr>
  </w:style>
  <w:style w:type="table" w:styleId="a6">
    <w:name w:val="Table Grid"/>
    <w:basedOn w:val="a1"/>
    <w:uiPriority w:val="59"/>
    <w:rsid w:val="0013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B661CB"/>
    <w:pPr>
      <w:tabs>
        <w:tab w:val="center" w:pos="4153"/>
        <w:tab w:val="right" w:pos="8306"/>
      </w:tabs>
      <w:snapToGrid w:val="0"/>
      <w:jc w:val="center"/>
    </w:pPr>
    <w:rPr>
      <w:sz w:val="18"/>
      <w:szCs w:val="18"/>
    </w:rPr>
  </w:style>
  <w:style w:type="character" w:customStyle="1" w:styleId="Char1">
    <w:name w:val="页眉 Char"/>
    <w:basedOn w:val="a0"/>
    <w:link w:val="a7"/>
    <w:uiPriority w:val="99"/>
    <w:rsid w:val="00B661CB"/>
    <w:rPr>
      <w:sz w:val="18"/>
      <w:szCs w:val="18"/>
    </w:rPr>
  </w:style>
  <w:style w:type="paragraph" w:styleId="a8">
    <w:name w:val="footer"/>
    <w:basedOn w:val="a"/>
    <w:link w:val="Char2"/>
    <w:uiPriority w:val="99"/>
    <w:unhideWhenUsed/>
    <w:rsid w:val="00B661CB"/>
    <w:pPr>
      <w:tabs>
        <w:tab w:val="center" w:pos="4153"/>
        <w:tab w:val="right" w:pos="8306"/>
      </w:tabs>
      <w:snapToGrid w:val="0"/>
      <w:jc w:val="left"/>
    </w:pPr>
    <w:rPr>
      <w:sz w:val="18"/>
      <w:szCs w:val="18"/>
    </w:rPr>
  </w:style>
  <w:style w:type="character" w:customStyle="1" w:styleId="Char2">
    <w:name w:val="页脚 Char"/>
    <w:basedOn w:val="a0"/>
    <w:link w:val="a8"/>
    <w:uiPriority w:val="99"/>
    <w:rsid w:val="00B661CB"/>
    <w:rPr>
      <w:sz w:val="18"/>
      <w:szCs w:val="18"/>
    </w:rPr>
  </w:style>
  <w:style w:type="paragraph" w:styleId="a9">
    <w:name w:val="Normal (Web)"/>
    <w:basedOn w:val="a"/>
    <w:uiPriority w:val="99"/>
    <w:semiHidden/>
    <w:unhideWhenUsed/>
    <w:rsid w:val="009416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C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4C4F"/>
    <w:rPr>
      <w:b/>
      <w:bCs/>
      <w:kern w:val="44"/>
      <w:sz w:val="44"/>
      <w:szCs w:val="44"/>
    </w:rPr>
  </w:style>
  <w:style w:type="paragraph" w:styleId="a3">
    <w:name w:val="Date"/>
    <w:basedOn w:val="a"/>
    <w:next w:val="a"/>
    <w:link w:val="Char"/>
    <w:uiPriority w:val="99"/>
    <w:semiHidden/>
    <w:unhideWhenUsed/>
    <w:rsid w:val="00814C4F"/>
    <w:pPr>
      <w:ind w:leftChars="2500" w:left="100"/>
    </w:pPr>
  </w:style>
  <w:style w:type="character" w:customStyle="1" w:styleId="Char">
    <w:name w:val="日期 Char"/>
    <w:basedOn w:val="a0"/>
    <w:link w:val="a3"/>
    <w:uiPriority w:val="99"/>
    <w:semiHidden/>
    <w:rsid w:val="00814C4F"/>
  </w:style>
  <w:style w:type="paragraph" w:styleId="a4">
    <w:name w:val="List Paragraph"/>
    <w:basedOn w:val="a"/>
    <w:uiPriority w:val="1"/>
    <w:qFormat/>
    <w:rsid w:val="00E74A5F"/>
    <w:pPr>
      <w:autoSpaceDE w:val="0"/>
      <w:autoSpaceDN w:val="0"/>
      <w:spacing w:before="133"/>
      <w:ind w:left="436" w:hanging="318"/>
      <w:jc w:val="left"/>
    </w:pPr>
    <w:rPr>
      <w:rFonts w:ascii="宋体" w:eastAsia="宋体" w:hAnsi="宋体" w:cs="宋体"/>
      <w:kern w:val="0"/>
      <w:sz w:val="22"/>
      <w:lang w:eastAsia="en-US"/>
    </w:rPr>
  </w:style>
  <w:style w:type="character" w:customStyle="1" w:styleId="fontstyle01">
    <w:name w:val="fontstyle01"/>
    <w:basedOn w:val="a0"/>
    <w:rsid w:val="001C5694"/>
    <w:rPr>
      <w:rFonts w:ascii="黑体" w:eastAsia="黑体" w:hAnsi="黑体" w:hint="eastAsia"/>
      <w:b w:val="0"/>
      <w:bCs w:val="0"/>
      <w:i w:val="0"/>
      <w:iCs w:val="0"/>
      <w:color w:val="000000"/>
      <w:sz w:val="36"/>
      <w:szCs w:val="36"/>
    </w:rPr>
  </w:style>
  <w:style w:type="paragraph" w:customStyle="1" w:styleId="a5">
    <w:name w:val="标准文件_段"/>
    <w:link w:val="Char0"/>
    <w:rsid w:val="00FC46F2"/>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标准文件_段 Char"/>
    <w:link w:val="a5"/>
    <w:rsid w:val="00FC46F2"/>
    <w:rPr>
      <w:rFonts w:ascii="宋体" w:eastAsia="宋体" w:hAnsi="Times New Roman" w:cs="Times New Roman"/>
      <w:noProof/>
      <w:kern w:val="0"/>
      <w:szCs w:val="20"/>
    </w:rPr>
  </w:style>
  <w:style w:type="table" w:styleId="a6">
    <w:name w:val="Table Grid"/>
    <w:basedOn w:val="a1"/>
    <w:uiPriority w:val="59"/>
    <w:rsid w:val="0013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B661CB"/>
    <w:pPr>
      <w:tabs>
        <w:tab w:val="center" w:pos="4153"/>
        <w:tab w:val="right" w:pos="8306"/>
      </w:tabs>
      <w:snapToGrid w:val="0"/>
      <w:jc w:val="center"/>
    </w:pPr>
    <w:rPr>
      <w:sz w:val="18"/>
      <w:szCs w:val="18"/>
    </w:rPr>
  </w:style>
  <w:style w:type="character" w:customStyle="1" w:styleId="Char1">
    <w:name w:val="页眉 Char"/>
    <w:basedOn w:val="a0"/>
    <w:link w:val="a7"/>
    <w:uiPriority w:val="99"/>
    <w:rsid w:val="00B661CB"/>
    <w:rPr>
      <w:sz w:val="18"/>
      <w:szCs w:val="18"/>
    </w:rPr>
  </w:style>
  <w:style w:type="paragraph" w:styleId="a8">
    <w:name w:val="footer"/>
    <w:basedOn w:val="a"/>
    <w:link w:val="Char2"/>
    <w:uiPriority w:val="99"/>
    <w:unhideWhenUsed/>
    <w:rsid w:val="00B661CB"/>
    <w:pPr>
      <w:tabs>
        <w:tab w:val="center" w:pos="4153"/>
        <w:tab w:val="right" w:pos="8306"/>
      </w:tabs>
      <w:snapToGrid w:val="0"/>
      <w:jc w:val="left"/>
    </w:pPr>
    <w:rPr>
      <w:sz w:val="18"/>
      <w:szCs w:val="18"/>
    </w:rPr>
  </w:style>
  <w:style w:type="character" w:customStyle="1" w:styleId="Char2">
    <w:name w:val="页脚 Char"/>
    <w:basedOn w:val="a0"/>
    <w:link w:val="a8"/>
    <w:uiPriority w:val="99"/>
    <w:rsid w:val="00B661CB"/>
    <w:rPr>
      <w:sz w:val="18"/>
      <w:szCs w:val="18"/>
    </w:rPr>
  </w:style>
  <w:style w:type="paragraph" w:styleId="a9">
    <w:name w:val="Normal (Web)"/>
    <w:basedOn w:val="a"/>
    <w:uiPriority w:val="99"/>
    <w:semiHidden/>
    <w:unhideWhenUsed/>
    <w:rsid w:val="009416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7598">
      <w:bodyDiv w:val="1"/>
      <w:marLeft w:val="0"/>
      <w:marRight w:val="0"/>
      <w:marTop w:val="0"/>
      <w:marBottom w:val="0"/>
      <w:divBdr>
        <w:top w:val="none" w:sz="0" w:space="0" w:color="auto"/>
        <w:left w:val="none" w:sz="0" w:space="0" w:color="auto"/>
        <w:bottom w:val="none" w:sz="0" w:space="0" w:color="auto"/>
        <w:right w:val="none" w:sz="0" w:space="0" w:color="auto"/>
      </w:divBdr>
    </w:div>
    <w:div w:id="321661772">
      <w:bodyDiv w:val="1"/>
      <w:marLeft w:val="0"/>
      <w:marRight w:val="0"/>
      <w:marTop w:val="0"/>
      <w:marBottom w:val="0"/>
      <w:divBdr>
        <w:top w:val="none" w:sz="0" w:space="0" w:color="auto"/>
        <w:left w:val="none" w:sz="0" w:space="0" w:color="auto"/>
        <w:bottom w:val="none" w:sz="0" w:space="0" w:color="auto"/>
        <w:right w:val="none" w:sz="0" w:space="0" w:color="auto"/>
      </w:divBdr>
    </w:div>
    <w:div w:id="501748780">
      <w:bodyDiv w:val="1"/>
      <w:marLeft w:val="0"/>
      <w:marRight w:val="0"/>
      <w:marTop w:val="0"/>
      <w:marBottom w:val="0"/>
      <w:divBdr>
        <w:top w:val="none" w:sz="0" w:space="0" w:color="auto"/>
        <w:left w:val="none" w:sz="0" w:space="0" w:color="auto"/>
        <w:bottom w:val="none" w:sz="0" w:space="0" w:color="auto"/>
        <w:right w:val="none" w:sz="0" w:space="0" w:color="auto"/>
      </w:divBdr>
    </w:div>
    <w:div w:id="603616984">
      <w:bodyDiv w:val="1"/>
      <w:marLeft w:val="0"/>
      <w:marRight w:val="0"/>
      <w:marTop w:val="0"/>
      <w:marBottom w:val="0"/>
      <w:divBdr>
        <w:top w:val="none" w:sz="0" w:space="0" w:color="auto"/>
        <w:left w:val="none" w:sz="0" w:space="0" w:color="auto"/>
        <w:bottom w:val="none" w:sz="0" w:space="0" w:color="auto"/>
        <w:right w:val="none" w:sz="0" w:space="0" w:color="auto"/>
      </w:divBdr>
    </w:div>
    <w:div w:id="712970109">
      <w:bodyDiv w:val="1"/>
      <w:marLeft w:val="0"/>
      <w:marRight w:val="0"/>
      <w:marTop w:val="0"/>
      <w:marBottom w:val="0"/>
      <w:divBdr>
        <w:top w:val="none" w:sz="0" w:space="0" w:color="auto"/>
        <w:left w:val="none" w:sz="0" w:space="0" w:color="auto"/>
        <w:bottom w:val="none" w:sz="0" w:space="0" w:color="auto"/>
        <w:right w:val="none" w:sz="0" w:space="0" w:color="auto"/>
      </w:divBdr>
    </w:div>
    <w:div w:id="716929168">
      <w:bodyDiv w:val="1"/>
      <w:marLeft w:val="0"/>
      <w:marRight w:val="0"/>
      <w:marTop w:val="0"/>
      <w:marBottom w:val="0"/>
      <w:divBdr>
        <w:top w:val="none" w:sz="0" w:space="0" w:color="auto"/>
        <w:left w:val="none" w:sz="0" w:space="0" w:color="auto"/>
        <w:bottom w:val="none" w:sz="0" w:space="0" w:color="auto"/>
        <w:right w:val="none" w:sz="0" w:space="0" w:color="auto"/>
      </w:divBdr>
    </w:div>
    <w:div w:id="763845424">
      <w:bodyDiv w:val="1"/>
      <w:marLeft w:val="0"/>
      <w:marRight w:val="0"/>
      <w:marTop w:val="0"/>
      <w:marBottom w:val="0"/>
      <w:divBdr>
        <w:top w:val="none" w:sz="0" w:space="0" w:color="auto"/>
        <w:left w:val="none" w:sz="0" w:space="0" w:color="auto"/>
        <w:bottom w:val="none" w:sz="0" w:space="0" w:color="auto"/>
        <w:right w:val="none" w:sz="0" w:space="0" w:color="auto"/>
      </w:divBdr>
    </w:div>
    <w:div w:id="818115875">
      <w:bodyDiv w:val="1"/>
      <w:marLeft w:val="0"/>
      <w:marRight w:val="0"/>
      <w:marTop w:val="0"/>
      <w:marBottom w:val="0"/>
      <w:divBdr>
        <w:top w:val="none" w:sz="0" w:space="0" w:color="auto"/>
        <w:left w:val="none" w:sz="0" w:space="0" w:color="auto"/>
        <w:bottom w:val="none" w:sz="0" w:space="0" w:color="auto"/>
        <w:right w:val="none" w:sz="0" w:space="0" w:color="auto"/>
      </w:divBdr>
    </w:div>
    <w:div w:id="998193922">
      <w:bodyDiv w:val="1"/>
      <w:marLeft w:val="0"/>
      <w:marRight w:val="0"/>
      <w:marTop w:val="0"/>
      <w:marBottom w:val="0"/>
      <w:divBdr>
        <w:top w:val="none" w:sz="0" w:space="0" w:color="auto"/>
        <w:left w:val="none" w:sz="0" w:space="0" w:color="auto"/>
        <w:bottom w:val="none" w:sz="0" w:space="0" w:color="auto"/>
        <w:right w:val="none" w:sz="0" w:space="0" w:color="auto"/>
      </w:divBdr>
    </w:div>
    <w:div w:id="1480614935">
      <w:bodyDiv w:val="1"/>
      <w:marLeft w:val="0"/>
      <w:marRight w:val="0"/>
      <w:marTop w:val="0"/>
      <w:marBottom w:val="0"/>
      <w:divBdr>
        <w:top w:val="none" w:sz="0" w:space="0" w:color="auto"/>
        <w:left w:val="none" w:sz="0" w:space="0" w:color="auto"/>
        <w:bottom w:val="none" w:sz="0" w:space="0" w:color="auto"/>
        <w:right w:val="none" w:sz="0" w:space="0" w:color="auto"/>
      </w:divBdr>
    </w:div>
    <w:div w:id="1524785230">
      <w:bodyDiv w:val="1"/>
      <w:marLeft w:val="0"/>
      <w:marRight w:val="0"/>
      <w:marTop w:val="0"/>
      <w:marBottom w:val="0"/>
      <w:divBdr>
        <w:top w:val="none" w:sz="0" w:space="0" w:color="auto"/>
        <w:left w:val="none" w:sz="0" w:space="0" w:color="auto"/>
        <w:bottom w:val="none" w:sz="0" w:space="0" w:color="auto"/>
        <w:right w:val="none" w:sz="0" w:space="0" w:color="auto"/>
      </w:divBdr>
    </w:div>
    <w:div w:id="1593664678">
      <w:bodyDiv w:val="1"/>
      <w:marLeft w:val="0"/>
      <w:marRight w:val="0"/>
      <w:marTop w:val="0"/>
      <w:marBottom w:val="0"/>
      <w:divBdr>
        <w:top w:val="none" w:sz="0" w:space="0" w:color="auto"/>
        <w:left w:val="none" w:sz="0" w:space="0" w:color="auto"/>
        <w:bottom w:val="none" w:sz="0" w:space="0" w:color="auto"/>
        <w:right w:val="none" w:sz="0" w:space="0" w:color="auto"/>
      </w:divBdr>
    </w:div>
    <w:div w:id="1630014202">
      <w:bodyDiv w:val="1"/>
      <w:marLeft w:val="0"/>
      <w:marRight w:val="0"/>
      <w:marTop w:val="0"/>
      <w:marBottom w:val="0"/>
      <w:divBdr>
        <w:top w:val="none" w:sz="0" w:space="0" w:color="auto"/>
        <w:left w:val="none" w:sz="0" w:space="0" w:color="auto"/>
        <w:bottom w:val="none" w:sz="0" w:space="0" w:color="auto"/>
        <w:right w:val="none" w:sz="0" w:space="0" w:color="auto"/>
      </w:divBdr>
    </w:div>
    <w:div w:id="1730298598">
      <w:bodyDiv w:val="1"/>
      <w:marLeft w:val="0"/>
      <w:marRight w:val="0"/>
      <w:marTop w:val="0"/>
      <w:marBottom w:val="0"/>
      <w:divBdr>
        <w:top w:val="none" w:sz="0" w:space="0" w:color="auto"/>
        <w:left w:val="none" w:sz="0" w:space="0" w:color="auto"/>
        <w:bottom w:val="none" w:sz="0" w:space="0" w:color="auto"/>
        <w:right w:val="none" w:sz="0" w:space="0" w:color="auto"/>
      </w:divBdr>
    </w:div>
    <w:div w:id="1759014413">
      <w:bodyDiv w:val="1"/>
      <w:marLeft w:val="0"/>
      <w:marRight w:val="0"/>
      <w:marTop w:val="0"/>
      <w:marBottom w:val="0"/>
      <w:divBdr>
        <w:top w:val="none" w:sz="0" w:space="0" w:color="auto"/>
        <w:left w:val="none" w:sz="0" w:space="0" w:color="auto"/>
        <w:bottom w:val="none" w:sz="0" w:space="0" w:color="auto"/>
        <w:right w:val="none" w:sz="0" w:space="0" w:color="auto"/>
      </w:divBdr>
    </w:div>
    <w:div w:id="1884250278">
      <w:bodyDiv w:val="1"/>
      <w:marLeft w:val="0"/>
      <w:marRight w:val="0"/>
      <w:marTop w:val="0"/>
      <w:marBottom w:val="0"/>
      <w:divBdr>
        <w:top w:val="none" w:sz="0" w:space="0" w:color="auto"/>
        <w:left w:val="none" w:sz="0" w:space="0" w:color="auto"/>
        <w:bottom w:val="none" w:sz="0" w:space="0" w:color="auto"/>
        <w:right w:val="none" w:sz="0" w:space="0" w:color="auto"/>
      </w:divBdr>
    </w:div>
    <w:div w:id="1991977049">
      <w:bodyDiv w:val="1"/>
      <w:marLeft w:val="0"/>
      <w:marRight w:val="0"/>
      <w:marTop w:val="0"/>
      <w:marBottom w:val="0"/>
      <w:divBdr>
        <w:top w:val="none" w:sz="0" w:space="0" w:color="auto"/>
        <w:left w:val="none" w:sz="0" w:space="0" w:color="auto"/>
        <w:bottom w:val="none" w:sz="0" w:space="0" w:color="auto"/>
        <w:right w:val="none" w:sz="0" w:space="0" w:color="auto"/>
      </w:divBdr>
    </w:div>
    <w:div w:id="20111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0805-AA89-4553-B4AC-A929E14E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周良兵</dc:creator>
  <cp:lastModifiedBy>匿名用户</cp:lastModifiedBy>
  <cp:revision>2</cp:revision>
  <dcterms:created xsi:type="dcterms:W3CDTF">2024-06-29T06:46:00Z</dcterms:created>
  <dcterms:modified xsi:type="dcterms:W3CDTF">2024-06-29T06:46:00Z</dcterms:modified>
</cp:coreProperties>
</file>